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BD12" w14:textId="77777777" w:rsidR="00D337A8" w:rsidRPr="00A269B7" w:rsidRDefault="00D337A8" w:rsidP="00A269B7">
      <w:pPr>
        <w:spacing w:after="0" w:line="276" w:lineRule="auto"/>
        <w:divId w:val="1448618342"/>
        <w:rPr>
          <w:rFonts w:ascii="Arial" w:eastAsia="Times New Roman" w:hAnsi="Arial" w:cs="Arial"/>
          <w:b/>
          <w:bCs/>
          <w:sz w:val="30"/>
          <w:szCs w:val="30"/>
          <w:lang w:val="en"/>
        </w:rPr>
      </w:pPr>
      <w:r w:rsidRPr="00A269B7">
        <w:rPr>
          <w:rFonts w:ascii="Arial" w:eastAsia="Times New Roman" w:hAnsi="Arial" w:cs="Arial"/>
          <w:b/>
          <w:bCs/>
          <w:sz w:val="30"/>
          <w:szCs w:val="30"/>
          <w:lang w:val="en"/>
        </w:rPr>
        <w:t>Protocol for the Examination of Specimens from Patients with Uveal Melanoma</w:t>
      </w:r>
    </w:p>
    <w:p w14:paraId="718D47BC" w14:textId="77777777" w:rsidR="00D337A8" w:rsidRDefault="00D337A8" w:rsidP="00A269B7">
      <w:pPr>
        <w:spacing w:after="0" w:line="276" w:lineRule="auto"/>
        <w:divId w:val="1357653253"/>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4.2.0.0</w:t>
      </w:r>
    </w:p>
    <w:p w14:paraId="5405DC39" w14:textId="77777777" w:rsidR="00D337A8" w:rsidRDefault="00D337A8" w:rsidP="00A269B7">
      <w:pPr>
        <w:spacing w:after="0" w:line="276" w:lineRule="auto"/>
        <w:divId w:val="951669210"/>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7FDE6A51" w14:textId="77777777" w:rsidR="00D337A8" w:rsidRDefault="00D337A8" w:rsidP="00A269B7">
      <w:pPr>
        <w:spacing w:after="0" w:line="276" w:lineRule="auto"/>
        <w:divId w:val="634219124"/>
        <w:rPr>
          <w:rFonts w:ascii="Arial" w:eastAsia="Times New Roman" w:hAnsi="Arial" w:cs="Arial"/>
          <w:sz w:val="20"/>
          <w:szCs w:val="20"/>
          <w:lang w:val="en"/>
        </w:rPr>
      </w:pPr>
      <w:r>
        <w:rPr>
          <w:rFonts w:ascii="Arial" w:eastAsia="Times New Roman" w:hAnsi="Arial" w:cs="Arial"/>
          <w:b/>
          <w:bCs/>
          <w:sz w:val="20"/>
          <w:szCs w:val="20"/>
          <w:lang w:val="en"/>
        </w:rPr>
        <w:t xml:space="preserve">CAP Laboratory Accreditation Program Protocol Required Use Date: </w:t>
      </w:r>
      <w:r>
        <w:rPr>
          <w:rFonts w:ascii="Arial" w:eastAsia="Times New Roman" w:hAnsi="Arial" w:cs="Arial"/>
          <w:sz w:val="20"/>
          <w:szCs w:val="20"/>
          <w:lang w:val="en"/>
        </w:rPr>
        <w:t>June 2026</w:t>
      </w:r>
    </w:p>
    <w:p w14:paraId="12A1B00C" w14:textId="77777777" w:rsidR="00D337A8" w:rsidRDefault="00D337A8" w:rsidP="00A269B7">
      <w:pPr>
        <w:spacing w:after="0" w:line="276" w:lineRule="auto"/>
        <w:divId w:val="87623460"/>
        <w:rPr>
          <w:rFonts w:ascii="Arial" w:eastAsia="Times New Roman" w:hAnsi="Arial" w:cs="Arial"/>
          <w:sz w:val="20"/>
          <w:szCs w:val="20"/>
          <w:lang w:val="en"/>
        </w:rPr>
      </w:pPr>
      <w:r>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62C28622" w14:textId="77777777" w:rsidR="006416CC" w:rsidRDefault="006416CC" w:rsidP="00A269B7">
      <w:pPr>
        <w:keepNext/>
        <w:tabs>
          <w:tab w:val="left" w:pos="360"/>
        </w:tabs>
        <w:spacing w:after="0" w:line="276" w:lineRule="auto"/>
        <w:outlineLvl w:val="1"/>
        <w:divId w:val="1941793842"/>
        <w:rPr>
          <w:rStyle w:val="Strong"/>
          <w:rFonts w:ascii="Arial" w:eastAsia="Calibri" w:hAnsi="Arial" w:cs="Arial"/>
          <w:bCs w:val="0"/>
          <w:color w:val="000000"/>
          <w:sz w:val="20"/>
          <w:szCs w:val="20"/>
          <w:lang w:val="en"/>
        </w:rPr>
      </w:pPr>
    </w:p>
    <w:p w14:paraId="5FEB7155" w14:textId="6D90B026" w:rsidR="00D337A8" w:rsidRDefault="00D337A8" w:rsidP="00A269B7">
      <w:pPr>
        <w:keepNext/>
        <w:tabs>
          <w:tab w:val="left" w:pos="360"/>
        </w:tabs>
        <w:spacing w:after="0" w:line="276" w:lineRule="auto"/>
        <w:outlineLvl w:val="1"/>
        <w:divId w:val="1941793842"/>
        <w:rPr>
          <w:rFonts w:ascii="Arial" w:hAnsi="Arial" w:cs="Arial"/>
          <w:sz w:val="20"/>
          <w:szCs w:val="20"/>
          <w:lang w:val="en"/>
        </w:rPr>
      </w:pPr>
      <w:r>
        <w:rPr>
          <w:rStyle w:val="Strong"/>
          <w:rFonts w:ascii="Arial" w:eastAsia="Calibri" w:hAnsi="Arial" w:cs="Arial"/>
          <w:bCs w:val="0"/>
          <w:color w:val="000000"/>
          <w:sz w:val="20"/>
          <w:szCs w:val="20"/>
          <w:lang w:val="en"/>
        </w:rPr>
        <w:t xml:space="preserve">For accreditation purposes, this protocol should be used </w:t>
      </w:r>
      <w:r>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595539" w:rsidRPr="006416CC" w14:paraId="1C7DDED6" w14:textId="77777777" w:rsidTr="00A269B7">
        <w:trPr>
          <w:divId w:val="1941793842"/>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6667B3D3" w14:textId="77777777" w:rsidR="00D337A8" w:rsidRPr="006416CC" w:rsidRDefault="00D337A8" w:rsidP="00A269B7">
            <w:pPr>
              <w:spacing w:after="0" w:line="276" w:lineRule="auto"/>
              <w:rPr>
                <w:rFonts w:ascii="Arial" w:hAnsi="Arial" w:cs="Arial"/>
                <w:sz w:val="20"/>
                <w:szCs w:val="20"/>
              </w:rPr>
            </w:pPr>
            <w:r w:rsidRPr="006416CC">
              <w:rPr>
                <w:rStyle w:val="Strong"/>
                <w:rFonts w:ascii="Arial" w:eastAsia="SimSun" w:hAnsi="Arial" w:cs="Arial"/>
                <w:bCs w:val="0"/>
                <w:sz w:val="20"/>
                <w:szCs w:val="20"/>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336A9FB6" w14:textId="77777777" w:rsidR="00D337A8" w:rsidRPr="006416CC" w:rsidRDefault="00D337A8" w:rsidP="00A269B7">
            <w:pPr>
              <w:spacing w:after="0" w:line="276" w:lineRule="auto"/>
              <w:rPr>
                <w:rFonts w:ascii="Arial" w:hAnsi="Arial" w:cs="Arial"/>
                <w:sz w:val="20"/>
                <w:szCs w:val="20"/>
              </w:rPr>
            </w:pPr>
            <w:r w:rsidRPr="006416CC">
              <w:rPr>
                <w:rStyle w:val="Strong"/>
                <w:rFonts w:ascii="Arial" w:eastAsia="SimSun" w:hAnsi="Arial" w:cs="Arial"/>
                <w:bCs w:val="0"/>
                <w:sz w:val="20"/>
                <w:szCs w:val="20"/>
              </w:rPr>
              <w:t>Description</w:t>
            </w:r>
          </w:p>
        </w:tc>
      </w:tr>
      <w:tr w:rsidR="00595539" w:rsidRPr="006416CC" w14:paraId="147BD73C" w14:textId="77777777" w:rsidTr="00A269B7">
        <w:trPr>
          <w:divId w:val="1941793842"/>
        </w:trPr>
        <w:tc>
          <w:tcPr>
            <w:tcW w:w="1524" w:type="pct"/>
            <w:tcBorders>
              <w:top w:val="single" w:sz="4" w:space="0" w:color="auto"/>
              <w:left w:val="single" w:sz="4" w:space="0" w:color="auto"/>
              <w:bottom w:val="single" w:sz="4" w:space="0" w:color="auto"/>
              <w:right w:val="single" w:sz="4" w:space="0" w:color="auto"/>
            </w:tcBorders>
            <w:hideMark/>
          </w:tcPr>
          <w:p w14:paraId="23DA89CA" w14:textId="77777777" w:rsidR="00D337A8" w:rsidRPr="006416CC" w:rsidRDefault="00D337A8" w:rsidP="00A269B7">
            <w:pPr>
              <w:spacing w:after="0" w:line="276" w:lineRule="auto"/>
              <w:rPr>
                <w:rFonts w:ascii="Arial" w:hAnsi="Arial" w:cs="Arial"/>
                <w:sz w:val="20"/>
                <w:szCs w:val="20"/>
              </w:rPr>
            </w:pPr>
            <w:r w:rsidRPr="006416CC">
              <w:rPr>
                <w:rFonts w:ascii="Arial" w:hAnsi="Arial" w:cs="Arial"/>
                <w:sz w:val="20"/>
                <w:szCs w:val="20"/>
              </w:rPr>
              <w:t xml:space="preserve">Resection </w:t>
            </w:r>
          </w:p>
        </w:tc>
        <w:tc>
          <w:tcPr>
            <w:tcW w:w="3476" w:type="pct"/>
            <w:tcBorders>
              <w:top w:val="single" w:sz="4" w:space="0" w:color="auto"/>
              <w:left w:val="single" w:sz="4" w:space="0" w:color="auto"/>
              <w:bottom w:val="single" w:sz="4" w:space="0" w:color="auto"/>
              <w:right w:val="single" w:sz="4" w:space="0" w:color="auto"/>
            </w:tcBorders>
            <w:hideMark/>
          </w:tcPr>
          <w:p w14:paraId="11E4E041" w14:textId="77777777" w:rsidR="00D337A8" w:rsidRPr="006416CC" w:rsidRDefault="00D337A8" w:rsidP="00A269B7">
            <w:pPr>
              <w:spacing w:after="0" w:line="276" w:lineRule="auto"/>
              <w:rPr>
                <w:rFonts w:ascii="Arial" w:hAnsi="Arial" w:cs="Arial"/>
                <w:sz w:val="20"/>
                <w:szCs w:val="20"/>
              </w:rPr>
            </w:pPr>
            <w:r w:rsidRPr="006416CC">
              <w:rPr>
                <w:rFonts w:ascii="Arial" w:eastAsia="SimSun" w:hAnsi="Arial" w:cs="Arial"/>
                <w:sz w:val="20"/>
                <w:szCs w:val="20"/>
              </w:rPr>
              <w:t>Includes local resection, enucleation, and partial or complete exenteration</w:t>
            </w:r>
          </w:p>
        </w:tc>
      </w:tr>
      <w:tr w:rsidR="00595539" w:rsidRPr="006416CC" w14:paraId="7058F9C0" w14:textId="77777777" w:rsidTr="00A269B7">
        <w:trPr>
          <w:divId w:val="1941793842"/>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6DFCE66C" w14:textId="77777777" w:rsidR="00D337A8" w:rsidRPr="006416CC" w:rsidRDefault="00D337A8" w:rsidP="00A269B7">
            <w:pPr>
              <w:spacing w:after="0" w:line="276" w:lineRule="auto"/>
              <w:rPr>
                <w:rFonts w:ascii="Arial" w:hAnsi="Arial" w:cs="Arial"/>
                <w:sz w:val="20"/>
                <w:szCs w:val="20"/>
              </w:rPr>
            </w:pPr>
            <w:r w:rsidRPr="006416CC">
              <w:rPr>
                <w:rStyle w:val="Strong"/>
                <w:rFonts w:ascii="Arial" w:eastAsia="SimSun" w:hAnsi="Arial" w:cs="Arial"/>
                <w:bCs w:val="0"/>
                <w:sz w:val="20"/>
                <w:szCs w:val="20"/>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1A209DF8" w14:textId="77777777" w:rsidR="00D337A8" w:rsidRPr="006416CC" w:rsidRDefault="00D337A8" w:rsidP="00A269B7">
            <w:pPr>
              <w:spacing w:after="0" w:line="276" w:lineRule="auto"/>
              <w:rPr>
                <w:rFonts w:ascii="Arial" w:hAnsi="Arial" w:cs="Arial"/>
                <w:sz w:val="20"/>
                <w:szCs w:val="20"/>
              </w:rPr>
            </w:pPr>
            <w:r w:rsidRPr="006416CC">
              <w:rPr>
                <w:rStyle w:val="Strong"/>
                <w:rFonts w:ascii="Arial" w:eastAsia="SimSun" w:hAnsi="Arial" w:cs="Arial"/>
                <w:bCs w:val="0"/>
                <w:sz w:val="20"/>
                <w:szCs w:val="20"/>
              </w:rPr>
              <w:t>Description</w:t>
            </w:r>
          </w:p>
        </w:tc>
      </w:tr>
      <w:tr w:rsidR="00595539" w:rsidRPr="006416CC" w14:paraId="2AB7C01A" w14:textId="77777777" w:rsidTr="00A269B7">
        <w:trPr>
          <w:divId w:val="1941793842"/>
        </w:trPr>
        <w:tc>
          <w:tcPr>
            <w:tcW w:w="1524" w:type="pct"/>
            <w:tcBorders>
              <w:top w:val="single" w:sz="4" w:space="0" w:color="auto"/>
              <w:left w:val="single" w:sz="4" w:space="0" w:color="auto"/>
              <w:bottom w:val="single" w:sz="4" w:space="0" w:color="auto"/>
              <w:right w:val="single" w:sz="4" w:space="0" w:color="auto"/>
            </w:tcBorders>
            <w:hideMark/>
          </w:tcPr>
          <w:p w14:paraId="20721F9B" w14:textId="77777777" w:rsidR="00D337A8" w:rsidRPr="006416CC" w:rsidRDefault="00D337A8" w:rsidP="00A269B7">
            <w:pPr>
              <w:spacing w:after="0" w:line="276" w:lineRule="auto"/>
              <w:rPr>
                <w:rFonts w:ascii="Arial" w:hAnsi="Arial" w:cs="Arial"/>
                <w:sz w:val="20"/>
                <w:szCs w:val="20"/>
              </w:rPr>
            </w:pPr>
            <w:r w:rsidRPr="006416CC">
              <w:rPr>
                <w:rFonts w:ascii="Arial" w:hAnsi="Arial" w:cs="Arial"/>
                <w:sz w:val="20"/>
                <w:szCs w:val="20"/>
              </w:rPr>
              <w:t>Uveal melanoma</w:t>
            </w:r>
          </w:p>
        </w:tc>
        <w:tc>
          <w:tcPr>
            <w:tcW w:w="3476" w:type="pct"/>
            <w:tcBorders>
              <w:top w:val="single" w:sz="4" w:space="0" w:color="auto"/>
              <w:left w:val="single" w:sz="4" w:space="0" w:color="auto"/>
              <w:bottom w:val="single" w:sz="4" w:space="0" w:color="auto"/>
              <w:right w:val="single" w:sz="4" w:space="0" w:color="auto"/>
            </w:tcBorders>
            <w:hideMark/>
          </w:tcPr>
          <w:p w14:paraId="553343AA" w14:textId="77777777" w:rsidR="00D337A8" w:rsidRPr="006416CC" w:rsidRDefault="00D337A8" w:rsidP="00A269B7">
            <w:pPr>
              <w:spacing w:after="0" w:line="276" w:lineRule="auto"/>
              <w:rPr>
                <w:rFonts w:ascii="Arial" w:hAnsi="Arial" w:cs="Arial"/>
                <w:sz w:val="20"/>
                <w:szCs w:val="20"/>
              </w:rPr>
            </w:pPr>
            <w:r w:rsidRPr="006416CC">
              <w:rPr>
                <w:rFonts w:ascii="Arial" w:hAnsi="Arial" w:cs="Arial"/>
                <w:sz w:val="20"/>
                <w:szCs w:val="20"/>
              </w:rPr>
              <w:t>Limited to melanoma of the iris, ciliary body, and choroid</w:t>
            </w:r>
          </w:p>
        </w:tc>
      </w:tr>
    </w:tbl>
    <w:p w14:paraId="66517C23" w14:textId="77777777" w:rsidR="00D337A8" w:rsidRPr="006416CC" w:rsidRDefault="00D337A8" w:rsidP="00A269B7">
      <w:pPr>
        <w:tabs>
          <w:tab w:val="center" w:pos="5040"/>
        </w:tabs>
        <w:spacing w:after="0" w:line="276" w:lineRule="auto"/>
        <w:divId w:val="1941793842"/>
        <w:rPr>
          <w:rFonts w:ascii="Arial" w:hAnsi="Arial" w:cs="Arial"/>
          <w:sz w:val="20"/>
          <w:szCs w:val="20"/>
          <w:lang w:val="en"/>
        </w:rPr>
      </w:pPr>
      <w:r w:rsidRPr="006416CC">
        <w:rPr>
          <w:rFonts w:ascii="Arial" w:eastAsia="Calibri" w:hAnsi="Arial" w:cs="Arial"/>
          <w:sz w:val="20"/>
          <w:szCs w:val="20"/>
          <w:lang w:val="en"/>
        </w:rPr>
        <w:t> </w:t>
      </w:r>
    </w:p>
    <w:p w14:paraId="5F142A9F" w14:textId="77777777" w:rsidR="00D337A8" w:rsidRPr="006416CC" w:rsidRDefault="00D337A8" w:rsidP="00A269B7">
      <w:pPr>
        <w:spacing w:after="0" w:line="276" w:lineRule="auto"/>
        <w:divId w:val="1941793842"/>
        <w:rPr>
          <w:rFonts w:ascii="Arial" w:hAnsi="Arial" w:cs="Arial"/>
          <w:sz w:val="20"/>
          <w:szCs w:val="20"/>
          <w:lang w:val="en"/>
        </w:rPr>
      </w:pPr>
      <w:r w:rsidRPr="006416CC">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595539" w:rsidRPr="006416CC" w14:paraId="4BDB9782" w14:textId="77777777" w:rsidTr="00A269B7">
        <w:trPr>
          <w:divId w:val="1941793842"/>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23B402C9" w14:textId="77777777" w:rsidR="00D337A8" w:rsidRPr="006416CC" w:rsidRDefault="00D337A8" w:rsidP="00A269B7">
            <w:pPr>
              <w:spacing w:after="0" w:line="276" w:lineRule="auto"/>
              <w:rPr>
                <w:rFonts w:ascii="Arial" w:hAnsi="Arial" w:cs="Arial"/>
                <w:sz w:val="20"/>
                <w:szCs w:val="20"/>
              </w:rPr>
            </w:pPr>
            <w:r w:rsidRPr="006416CC">
              <w:rPr>
                <w:rStyle w:val="Strong"/>
                <w:rFonts w:ascii="Arial" w:eastAsia="SimSun" w:hAnsi="Arial" w:cs="Arial"/>
                <w:bCs w:val="0"/>
                <w:sz w:val="20"/>
                <w:szCs w:val="20"/>
              </w:rPr>
              <w:t>Tumor Type</w:t>
            </w:r>
          </w:p>
        </w:tc>
      </w:tr>
      <w:tr w:rsidR="00595539" w:rsidRPr="006416CC" w14:paraId="1C1F6D85" w14:textId="77777777" w:rsidTr="00A269B7">
        <w:trPr>
          <w:divId w:val="1941793842"/>
        </w:trPr>
        <w:tc>
          <w:tcPr>
            <w:tcW w:w="5000" w:type="pct"/>
            <w:tcBorders>
              <w:top w:val="single" w:sz="4" w:space="0" w:color="auto"/>
              <w:left w:val="single" w:sz="4" w:space="0" w:color="auto"/>
              <w:bottom w:val="single" w:sz="4" w:space="0" w:color="auto"/>
              <w:right w:val="single" w:sz="4" w:space="0" w:color="auto"/>
            </w:tcBorders>
            <w:hideMark/>
          </w:tcPr>
          <w:p w14:paraId="425042CC" w14:textId="77777777" w:rsidR="00D337A8" w:rsidRPr="006416CC" w:rsidRDefault="00D337A8" w:rsidP="00A269B7">
            <w:pPr>
              <w:spacing w:after="0" w:line="276" w:lineRule="auto"/>
              <w:rPr>
                <w:rFonts w:ascii="Arial" w:hAnsi="Arial" w:cs="Arial"/>
                <w:sz w:val="20"/>
                <w:szCs w:val="20"/>
              </w:rPr>
            </w:pPr>
            <w:r w:rsidRPr="006416CC">
              <w:rPr>
                <w:rFonts w:ascii="Arial" w:hAnsi="Arial" w:cs="Arial"/>
                <w:sz w:val="20"/>
                <w:szCs w:val="20"/>
              </w:rPr>
              <w:t>Cutaneous melanoma (consider Skin Melanoma protocol)</w:t>
            </w:r>
          </w:p>
        </w:tc>
      </w:tr>
    </w:tbl>
    <w:p w14:paraId="7AC09E56" w14:textId="77777777" w:rsidR="00A269B7" w:rsidRDefault="00A269B7" w:rsidP="00A269B7">
      <w:pPr>
        <w:spacing w:after="0" w:line="276" w:lineRule="auto"/>
        <w:divId w:val="1187447245"/>
        <w:rPr>
          <w:rFonts w:ascii="Arial" w:eastAsia="Times New Roman" w:hAnsi="Arial" w:cs="Arial"/>
          <w:b/>
          <w:bCs/>
          <w:sz w:val="20"/>
          <w:szCs w:val="20"/>
          <w:lang w:val="en"/>
        </w:rPr>
      </w:pPr>
    </w:p>
    <w:p w14:paraId="209B3D4E" w14:textId="4C15C8AE" w:rsidR="00A269B7" w:rsidRPr="00A269B7" w:rsidRDefault="00A269B7" w:rsidP="00A269B7">
      <w:pPr>
        <w:spacing w:after="0" w:line="276" w:lineRule="auto"/>
        <w:divId w:val="1187447245"/>
        <w:rPr>
          <w:rFonts w:ascii="Arial" w:eastAsia="Times New Roman" w:hAnsi="Arial" w:cs="Arial"/>
          <w:b/>
          <w:bCs/>
          <w:sz w:val="20"/>
          <w:szCs w:val="20"/>
          <w:u w:val="single"/>
          <w:lang w:val="en"/>
        </w:rPr>
      </w:pPr>
      <w:r w:rsidRPr="00A269B7">
        <w:rPr>
          <w:rFonts w:ascii="Arial" w:eastAsia="Times New Roman" w:hAnsi="Arial" w:cs="Arial"/>
          <w:b/>
          <w:bCs/>
          <w:sz w:val="20"/>
          <w:szCs w:val="20"/>
          <w:u w:val="single"/>
          <w:lang w:val="en"/>
        </w:rPr>
        <w:t>Version Contributors</w:t>
      </w:r>
    </w:p>
    <w:p w14:paraId="55560718" w14:textId="7E8B9666" w:rsidR="00D337A8" w:rsidRDefault="00A269B7" w:rsidP="00A269B7">
      <w:pPr>
        <w:spacing w:after="0" w:line="276" w:lineRule="auto"/>
        <w:divId w:val="1187447245"/>
        <w:rPr>
          <w:rFonts w:ascii="Arial" w:eastAsia="Times New Roman" w:hAnsi="Arial" w:cs="Arial"/>
          <w:sz w:val="24"/>
          <w:szCs w:val="24"/>
          <w:lang w:val="en"/>
        </w:rPr>
      </w:pPr>
      <w:r w:rsidRPr="00A269B7">
        <w:rPr>
          <w:rFonts w:ascii="Arial" w:eastAsia="Times New Roman" w:hAnsi="Arial" w:cs="Arial"/>
          <w:b/>
          <w:bCs/>
          <w:sz w:val="20"/>
          <w:szCs w:val="20"/>
          <w:lang w:val="en"/>
        </w:rPr>
        <w:t xml:space="preserve">Authors: </w:t>
      </w:r>
      <w:r w:rsidRPr="00A269B7">
        <w:rPr>
          <w:rFonts w:ascii="Arial" w:eastAsia="Times New Roman" w:hAnsi="Arial" w:cs="Arial"/>
          <w:sz w:val="20"/>
          <w:szCs w:val="20"/>
          <w:lang w:val="en"/>
        </w:rPr>
        <w:t>Tatyana Milman, MD*, Patricia Chevez-Barrios, MD*, Hans Grossniklaus, MD, MBA*, Ralph Eagle, Jr., MD*, Dan Gombos, MD, FACS*</w:t>
      </w:r>
    </w:p>
    <w:p w14:paraId="605B044D" w14:textId="77777777" w:rsidR="00D337A8" w:rsidRDefault="00D337A8" w:rsidP="00A269B7">
      <w:pPr>
        <w:spacing w:after="0" w:line="276" w:lineRule="auto"/>
        <w:divId w:val="840967242"/>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44E277AC" w14:textId="77777777" w:rsidR="00A269B7" w:rsidRDefault="00A269B7" w:rsidP="00A269B7">
      <w:pPr>
        <w:spacing w:after="0" w:line="276" w:lineRule="auto"/>
        <w:divId w:val="977028204"/>
        <w:rPr>
          <w:rFonts w:ascii="Arial" w:eastAsia="Times New Roman" w:hAnsi="Arial" w:cs="Arial"/>
          <w:sz w:val="16"/>
          <w:szCs w:val="16"/>
          <w:lang w:val="en"/>
        </w:rPr>
      </w:pPr>
    </w:p>
    <w:p w14:paraId="1EC0DCFC" w14:textId="4A87555C" w:rsidR="00D337A8" w:rsidRDefault="00D337A8" w:rsidP="00A269B7">
      <w:pPr>
        <w:spacing w:after="0" w:line="276" w:lineRule="auto"/>
        <w:divId w:val="977028204"/>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67EA6F4F" w14:textId="77777777" w:rsidR="00D337A8" w:rsidRDefault="00D337A8" w:rsidP="00A269B7">
      <w:pPr>
        <w:spacing w:after="0" w:line="276" w:lineRule="auto"/>
        <w:divId w:val="1187447245"/>
        <w:rPr>
          <w:rFonts w:ascii="Arial" w:eastAsia="Times New Roman" w:hAnsi="Arial" w:cs="Arial"/>
          <w:sz w:val="24"/>
          <w:szCs w:val="24"/>
          <w:lang w:val="en"/>
        </w:rPr>
      </w:pPr>
    </w:p>
    <w:p w14:paraId="27BD19A5" w14:textId="77777777" w:rsidR="00D337A8" w:rsidRDefault="00D337A8" w:rsidP="00A269B7">
      <w:pPr>
        <w:spacing w:after="0" w:line="276" w:lineRule="auto"/>
        <w:divId w:val="95564572"/>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1C8D90A8" w14:textId="77777777" w:rsidR="00D337A8" w:rsidRDefault="00D337A8" w:rsidP="00A269B7">
      <w:pPr>
        <w:spacing w:after="0" w:line="276" w:lineRule="auto"/>
        <w:divId w:val="1629975195"/>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7DF33BF8" w14:textId="77777777" w:rsidR="00D337A8" w:rsidRDefault="00D337A8" w:rsidP="00A269B7">
      <w:pPr>
        <w:spacing w:after="0" w:line="276" w:lineRule="auto"/>
        <w:divId w:val="1356737170"/>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7750891C" w14:textId="77777777" w:rsidR="00D337A8" w:rsidRDefault="00D337A8" w:rsidP="00A269B7">
      <w:pPr>
        <w:pageBreakBefore/>
        <w:spacing w:after="0" w:line="276" w:lineRule="auto"/>
        <w:divId w:val="834958585"/>
        <w:rPr>
          <w:rFonts w:ascii="Arial" w:eastAsia="Times New Roman" w:hAnsi="Arial" w:cs="Arial"/>
          <w:b/>
          <w:bCs/>
          <w:sz w:val="20"/>
          <w:szCs w:val="20"/>
          <w:lang w:val="en"/>
        </w:rPr>
      </w:pPr>
      <w:r>
        <w:rPr>
          <w:rFonts w:ascii="Arial" w:eastAsia="Times New Roman" w:hAnsi="Arial" w:cs="Arial"/>
          <w:b/>
          <w:bCs/>
          <w:sz w:val="20"/>
          <w:szCs w:val="20"/>
          <w:lang w:val="en"/>
        </w:rPr>
        <w:lastRenderedPageBreak/>
        <w:t>Accreditation Requirements</w:t>
      </w:r>
    </w:p>
    <w:p w14:paraId="67A8E64A" w14:textId="77777777" w:rsidR="00D337A8" w:rsidRDefault="00D337A8" w:rsidP="00A269B7">
      <w:pPr>
        <w:pStyle w:val="NormalWeb"/>
        <w:spacing w:before="0" w:beforeAutospacing="0" w:after="0" w:afterAutospacing="0" w:line="276" w:lineRule="auto"/>
        <w:divId w:val="1920484872"/>
        <w:rPr>
          <w:rFonts w:ascii="Arial" w:hAnsi="Arial" w:cs="Arial"/>
          <w:sz w:val="20"/>
          <w:szCs w:val="20"/>
          <w:lang w:val="en"/>
        </w:rPr>
      </w:pPr>
      <w:r>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55978D1B" w14:textId="77777777" w:rsidR="00D337A8" w:rsidRDefault="00D337A8" w:rsidP="00A269B7">
      <w:pPr>
        <w:numPr>
          <w:ilvl w:val="0"/>
          <w:numId w:val="1"/>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u w:val="single"/>
          <w:lang w:val="en"/>
        </w:rPr>
        <w:t>Core data elements</w:t>
      </w:r>
      <w:r>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320D380D" w14:textId="77777777" w:rsidR="00D337A8" w:rsidRDefault="00D337A8" w:rsidP="00A269B7">
      <w:pPr>
        <w:numPr>
          <w:ilvl w:val="0"/>
          <w:numId w:val="1"/>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u w:val="single"/>
          <w:lang w:val="en"/>
        </w:rPr>
        <w:t>Conditional data elements</w:t>
      </w:r>
      <w:r>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402C0C23" w14:textId="77777777" w:rsidR="00D337A8" w:rsidRDefault="00D337A8" w:rsidP="00A269B7">
      <w:pPr>
        <w:numPr>
          <w:ilvl w:val="0"/>
          <w:numId w:val="1"/>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u w:val="single"/>
          <w:lang w:val="en"/>
        </w:rPr>
        <w:t>Optional data elements</w:t>
      </w:r>
      <w:r>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461B5ED9" w14:textId="77777777" w:rsidR="00A269B7" w:rsidRDefault="00A269B7" w:rsidP="00A269B7">
      <w:pPr>
        <w:spacing w:after="0" w:line="276" w:lineRule="auto"/>
        <w:ind w:left="720"/>
        <w:divId w:val="1920484872"/>
        <w:rPr>
          <w:rFonts w:ascii="Arial" w:eastAsia="Times New Roman" w:hAnsi="Arial" w:cs="Arial"/>
          <w:sz w:val="20"/>
          <w:szCs w:val="20"/>
          <w:lang w:val="en"/>
        </w:rPr>
      </w:pPr>
    </w:p>
    <w:p w14:paraId="18CBE869" w14:textId="619FB2C0" w:rsidR="00A269B7" w:rsidRDefault="00D337A8" w:rsidP="00A269B7">
      <w:pPr>
        <w:pStyle w:val="NormalWeb"/>
        <w:spacing w:before="0" w:beforeAutospacing="0" w:after="0" w:afterAutospacing="0" w:line="276" w:lineRule="auto"/>
        <w:divId w:val="1920484872"/>
        <w:rPr>
          <w:rFonts w:ascii="Arial" w:hAnsi="Arial" w:cs="Arial"/>
          <w:sz w:val="20"/>
          <w:szCs w:val="20"/>
          <w:lang w:val="en"/>
        </w:rPr>
      </w:pPr>
      <w:r>
        <w:rPr>
          <w:rFonts w:ascii="Arial" w:hAnsi="Arial" w:cs="Arial"/>
          <w:sz w:val="20"/>
          <w:szCs w:val="20"/>
          <w:lang w:val="en"/>
        </w:rPr>
        <w:t xml:space="preserve">The use of this protocol is not required for recurrent tumors or for metastatic tumors that are </w:t>
      </w:r>
      <w:proofErr w:type="gramStart"/>
      <w:r>
        <w:rPr>
          <w:rFonts w:ascii="Arial" w:hAnsi="Arial" w:cs="Arial"/>
          <w:sz w:val="20"/>
          <w:szCs w:val="20"/>
          <w:lang w:val="en"/>
        </w:rPr>
        <w:t>resected</w:t>
      </w:r>
      <w:proofErr w:type="gramEnd"/>
      <w:r>
        <w:rPr>
          <w:rFonts w:ascii="Arial" w:hAnsi="Arial" w:cs="Arial"/>
          <w:sz w:val="20"/>
          <w:szCs w:val="20"/>
          <w:lang w:val="en"/>
        </w:rPr>
        <w:t xml:space="preserve"> at a different time than the primary tumor. Use of this protocol is also not required for pathology reviews performed at a second institution (i</w:t>
      </w:r>
      <w:r w:rsidR="00430559">
        <w:rPr>
          <w:rFonts w:ascii="Arial" w:hAnsi="Arial" w:cs="Arial"/>
          <w:sz w:val="20"/>
          <w:szCs w:val="20"/>
          <w:lang w:val="en"/>
        </w:rPr>
        <w:t>.</w:t>
      </w:r>
      <w:r>
        <w:rPr>
          <w:rFonts w:ascii="Arial" w:hAnsi="Arial" w:cs="Arial"/>
          <w:sz w:val="20"/>
          <w:szCs w:val="20"/>
          <w:lang w:val="en"/>
        </w:rPr>
        <w:t>e</w:t>
      </w:r>
      <w:r w:rsidR="00430559">
        <w:rPr>
          <w:rFonts w:ascii="Arial" w:hAnsi="Arial" w:cs="Arial"/>
          <w:sz w:val="20"/>
          <w:szCs w:val="20"/>
          <w:lang w:val="en"/>
        </w:rPr>
        <w:t>.</w:t>
      </w:r>
      <w:r>
        <w:rPr>
          <w:rFonts w:ascii="Arial" w:hAnsi="Arial" w:cs="Arial"/>
          <w:sz w:val="20"/>
          <w:szCs w:val="20"/>
          <w:lang w:val="en"/>
        </w:rPr>
        <w:t xml:space="preserve">, secondary consultation, second opinion, or review of outside </w:t>
      </w:r>
      <w:proofErr w:type="gramStart"/>
      <w:r>
        <w:rPr>
          <w:rFonts w:ascii="Arial" w:hAnsi="Arial" w:cs="Arial"/>
          <w:sz w:val="20"/>
          <w:szCs w:val="20"/>
          <w:lang w:val="en"/>
        </w:rPr>
        <w:t>case</w:t>
      </w:r>
      <w:proofErr w:type="gramEnd"/>
      <w:r>
        <w:rPr>
          <w:rFonts w:ascii="Arial" w:hAnsi="Arial" w:cs="Arial"/>
          <w:sz w:val="20"/>
          <w:szCs w:val="20"/>
          <w:lang w:val="en"/>
        </w:rPr>
        <w:t xml:space="preserve"> at second institution).</w:t>
      </w:r>
    </w:p>
    <w:p w14:paraId="018C38D3" w14:textId="77777777" w:rsidR="00A269B7" w:rsidRDefault="00A269B7" w:rsidP="00A269B7">
      <w:pPr>
        <w:pStyle w:val="NormalWeb"/>
        <w:spacing w:before="0" w:beforeAutospacing="0" w:after="0" w:afterAutospacing="0" w:line="276" w:lineRule="auto"/>
        <w:divId w:val="1920484872"/>
        <w:rPr>
          <w:rFonts w:ascii="Arial" w:hAnsi="Arial" w:cs="Arial"/>
          <w:sz w:val="20"/>
          <w:szCs w:val="20"/>
          <w:lang w:val="en"/>
        </w:rPr>
      </w:pPr>
    </w:p>
    <w:p w14:paraId="431C5063" w14:textId="7A044DC9" w:rsidR="00D337A8" w:rsidRDefault="00D337A8" w:rsidP="00A269B7">
      <w:pPr>
        <w:pStyle w:val="NormalWeb"/>
        <w:spacing w:before="0" w:beforeAutospacing="0" w:after="0" w:afterAutospacing="0" w:line="276" w:lineRule="auto"/>
        <w:divId w:val="1920484872"/>
        <w:rPr>
          <w:rFonts w:ascii="Arial" w:hAnsi="Arial" w:cs="Arial"/>
          <w:sz w:val="20"/>
          <w:szCs w:val="20"/>
          <w:lang w:val="en"/>
        </w:rPr>
      </w:pPr>
      <w:r>
        <w:rPr>
          <w:rStyle w:val="Strong"/>
          <w:rFonts w:ascii="Arial" w:hAnsi="Arial" w:cs="Arial"/>
          <w:sz w:val="20"/>
          <w:szCs w:val="20"/>
          <w:lang w:val="en"/>
        </w:rPr>
        <w:t>Synoptic Reporting</w:t>
      </w:r>
    </w:p>
    <w:p w14:paraId="3044B5EA" w14:textId="77777777" w:rsidR="00D337A8" w:rsidRDefault="00D337A8" w:rsidP="00A269B7">
      <w:pPr>
        <w:pStyle w:val="NormalWeb"/>
        <w:spacing w:before="0" w:beforeAutospacing="0" w:after="0" w:afterAutospacing="0" w:line="276" w:lineRule="auto"/>
        <w:divId w:val="1920484872"/>
        <w:rPr>
          <w:rFonts w:ascii="Arial" w:hAnsi="Arial" w:cs="Arial"/>
          <w:sz w:val="20"/>
          <w:szCs w:val="20"/>
          <w:lang w:val="en"/>
        </w:rPr>
      </w:pPr>
      <w:r>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5703A494" w14:textId="77777777" w:rsidR="00D337A8" w:rsidRDefault="00D337A8" w:rsidP="00A269B7">
      <w:pPr>
        <w:numPr>
          <w:ilvl w:val="0"/>
          <w:numId w:val="2"/>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lang w:val="en"/>
        </w:rPr>
        <w:t>Data element: followed by its answer (response), outline format without the paired Data element: Response format is NOT considered synoptic.</w:t>
      </w:r>
    </w:p>
    <w:p w14:paraId="41CDA20C" w14:textId="77777777" w:rsidR="00D337A8" w:rsidRDefault="00D337A8" w:rsidP="00A269B7">
      <w:pPr>
        <w:numPr>
          <w:ilvl w:val="0"/>
          <w:numId w:val="2"/>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8CE8FDD" w14:textId="77777777" w:rsidR="00D337A8" w:rsidRDefault="00D337A8" w:rsidP="00A269B7">
      <w:pPr>
        <w:numPr>
          <w:ilvl w:val="0"/>
          <w:numId w:val="2"/>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7771BB2B" w14:textId="77777777" w:rsidR="00D337A8" w:rsidRDefault="00D337A8" w:rsidP="00A269B7">
      <w:pPr>
        <w:numPr>
          <w:ilvl w:val="1"/>
          <w:numId w:val="2"/>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lang w:val="en"/>
        </w:rPr>
        <w:t>Anatomic site or specimen, laterality, and procedure</w:t>
      </w:r>
    </w:p>
    <w:p w14:paraId="61264F10" w14:textId="77777777" w:rsidR="00D337A8" w:rsidRDefault="00D337A8" w:rsidP="00A269B7">
      <w:pPr>
        <w:numPr>
          <w:ilvl w:val="1"/>
          <w:numId w:val="2"/>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lang w:val="en"/>
        </w:rPr>
        <w:t>Pathologic Stage Classification (</w:t>
      </w:r>
      <w:proofErr w:type="spellStart"/>
      <w:r>
        <w:rPr>
          <w:rFonts w:ascii="Arial" w:eastAsia="Times New Roman" w:hAnsi="Arial" w:cs="Arial"/>
          <w:sz w:val="20"/>
          <w:szCs w:val="20"/>
          <w:lang w:val="en"/>
        </w:rPr>
        <w:t>pTNM</w:t>
      </w:r>
      <w:proofErr w:type="spellEnd"/>
      <w:r>
        <w:rPr>
          <w:rFonts w:ascii="Arial" w:eastAsia="Times New Roman" w:hAnsi="Arial" w:cs="Arial"/>
          <w:sz w:val="20"/>
          <w:szCs w:val="20"/>
          <w:lang w:val="en"/>
        </w:rPr>
        <w:t>) elements</w:t>
      </w:r>
    </w:p>
    <w:p w14:paraId="15B40F21" w14:textId="77777777" w:rsidR="00D337A8" w:rsidRDefault="00D337A8" w:rsidP="00A269B7">
      <w:pPr>
        <w:numPr>
          <w:ilvl w:val="1"/>
          <w:numId w:val="2"/>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lang w:val="en"/>
        </w:rPr>
        <w:t>Negative margins, as long as all negative margins are specifically enumerated where applicable</w:t>
      </w:r>
    </w:p>
    <w:p w14:paraId="37B51132" w14:textId="77777777" w:rsidR="00D337A8" w:rsidRDefault="00D337A8" w:rsidP="00A269B7">
      <w:pPr>
        <w:numPr>
          <w:ilvl w:val="0"/>
          <w:numId w:val="2"/>
        </w:numPr>
        <w:spacing w:after="0" w:line="276" w:lineRule="auto"/>
        <w:divId w:val="1920484872"/>
        <w:rPr>
          <w:rFonts w:ascii="Arial" w:eastAsia="Times New Roman" w:hAnsi="Arial" w:cs="Arial"/>
          <w:sz w:val="20"/>
          <w:szCs w:val="20"/>
          <w:lang w:val="en"/>
        </w:rPr>
      </w:pPr>
      <w:r>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13238187" w14:textId="77777777" w:rsidR="00A269B7" w:rsidRDefault="00A269B7" w:rsidP="00A269B7">
      <w:pPr>
        <w:spacing w:after="0" w:line="276" w:lineRule="auto"/>
        <w:ind w:left="720"/>
        <w:divId w:val="1920484872"/>
        <w:rPr>
          <w:rFonts w:ascii="Arial" w:eastAsia="Times New Roman" w:hAnsi="Arial" w:cs="Arial"/>
          <w:sz w:val="20"/>
          <w:szCs w:val="20"/>
          <w:lang w:val="en"/>
        </w:rPr>
      </w:pPr>
    </w:p>
    <w:p w14:paraId="38618B73" w14:textId="2CC4F994" w:rsidR="00D337A8" w:rsidRDefault="00D337A8" w:rsidP="00A269B7">
      <w:pPr>
        <w:pStyle w:val="NormalWeb"/>
        <w:spacing w:before="0" w:beforeAutospacing="0" w:after="0" w:afterAutospacing="0" w:line="276" w:lineRule="auto"/>
        <w:divId w:val="1920484872"/>
        <w:rPr>
          <w:rFonts w:ascii="Arial" w:hAnsi="Arial" w:cs="Arial"/>
          <w:sz w:val="20"/>
          <w:szCs w:val="20"/>
          <w:lang w:val="en"/>
        </w:rPr>
      </w:pPr>
      <w:r>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6416CC">
        <w:rPr>
          <w:rFonts w:ascii="Arial" w:hAnsi="Arial" w:cs="Arial"/>
          <w:sz w:val="20"/>
          <w:szCs w:val="20"/>
          <w:lang w:val="en"/>
        </w:rPr>
        <w:t>.</w:t>
      </w:r>
      <w:r>
        <w:rPr>
          <w:rFonts w:ascii="Arial" w:hAnsi="Arial" w:cs="Arial"/>
          <w:sz w:val="20"/>
          <w:szCs w:val="20"/>
          <w:lang w:val="en"/>
        </w:rPr>
        <w:t>e</w:t>
      </w:r>
      <w:r w:rsidR="006416CC">
        <w:rPr>
          <w:rFonts w:ascii="Arial" w:hAnsi="Arial" w:cs="Arial"/>
          <w:sz w:val="20"/>
          <w:szCs w:val="20"/>
          <w:lang w:val="en"/>
        </w:rPr>
        <w:t>.</w:t>
      </w:r>
      <w:r>
        <w:rPr>
          <w:rFonts w:ascii="Arial" w:hAnsi="Arial" w:cs="Arial"/>
          <w:sz w:val="20"/>
          <w:szCs w:val="20"/>
          <w:lang w:val="en"/>
        </w:rPr>
        <w:t>, all required elements must be in the synoptic portion of the report in the format defined above.</w:t>
      </w:r>
    </w:p>
    <w:p w14:paraId="02B79FBE" w14:textId="77777777" w:rsidR="006416CC" w:rsidRDefault="006416CC" w:rsidP="00A269B7">
      <w:pPr>
        <w:spacing w:after="0" w:line="276" w:lineRule="auto"/>
        <w:divId w:val="1354720563"/>
        <w:rPr>
          <w:rFonts w:ascii="Arial" w:eastAsia="Times New Roman" w:hAnsi="Arial" w:cs="Arial"/>
          <w:b/>
          <w:bCs/>
          <w:sz w:val="20"/>
          <w:szCs w:val="20"/>
          <w:u w:val="single"/>
          <w:lang w:val="en"/>
        </w:rPr>
      </w:pPr>
    </w:p>
    <w:p w14:paraId="0EC0EE90" w14:textId="3395199C" w:rsidR="006416CC" w:rsidRDefault="00A269B7" w:rsidP="00A269B7">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112F7DEB" w14:textId="7261031A" w:rsidR="00D337A8" w:rsidRDefault="00D337A8" w:rsidP="00A269B7">
      <w:pPr>
        <w:spacing w:after="0" w:line="276" w:lineRule="auto"/>
        <w:divId w:val="1354720563"/>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lastRenderedPageBreak/>
        <w:t>Summary of Changes</w:t>
      </w:r>
    </w:p>
    <w:p w14:paraId="65FE4A41" w14:textId="77777777" w:rsidR="00D337A8" w:rsidRDefault="00D337A8" w:rsidP="00A269B7">
      <w:pPr>
        <w:pStyle w:val="NormalWeb"/>
        <w:spacing w:before="0" w:beforeAutospacing="0" w:after="0" w:afterAutospacing="0" w:line="276" w:lineRule="auto"/>
        <w:divId w:val="266736823"/>
        <w:rPr>
          <w:rFonts w:ascii="Arial" w:hAnsi="Arial" w:cs="Arial"/>
          <w:sz w:val="20"/>
          <w:szCs w:val="20"/>
          <w:lang w:val="en"/>
        </w:rPr>
      </w:pPr>
      <w:r>
        <w:rPr>
          <w:rStyle w:val="Strong"/>
          <w:rFonts w:ascii="Arial" w:hAnsi="Arial" w:cs="Arial"/>
          <w:sz w:val="20"/>
          <w:szCs w:val="20"/>
          <w:lang w:val="en"/>
        </w:rPr>
        <w:t>v 4.1.0.1</w:t>
      </w:r>
    </w:p>
    <w:p w14:paraId="67738E0E" w14:textId="77777777" w:rsidR="00D337A8" w:rsidRDefault="00D337A8" w:rsidP="00A269B7">
      <w:pPr>
        <w:pStyle w:val="NormalWeb"/>
        <w:numPr>
          <w:ilvl w:val="0"/>
          <w:numId w:val="3"/>
        </w:numPr>
        <w:spacing w:before="0" w:beforeAutospacing="0" w:after="0" w:afterAutospacing="0" w:line="276" w:lineRule="auto"/>
        <w:divId w:val="266736823"/>
        <w:rPr>
          <w:rFonts w:ascii="Arial" w:hAnsi="Arial" w:cs="Arial"/>
          <w:sz w:val="20"/>
          <w:szCs w:val="20"/>
          <w:lang w:val="en"/>
        </w:rPr>
      </w:pPr>
      <w:proofErr w:type="spellStart"/>
      <w:r>
        <w:rPr>
          <w:rFonts w:ascii="Arial" w:hAnsi="Arial" w:cs="Arial"/>
          <w:sz w:val="20"/>
          <w:szCs w:val="20"/>
          <w:lang w:val="en"/>
        </w:rPr>
        <w:t>pTNM</w:t>
      </w:r>
      <w:proofErr w:type="spellEnd"/>
      <w:r>
        <w:rPr>
          <w:rFonts w:ascii="Arial" w:hAnsi="Arial" w:cs="Arial"/>
          <w:sz w:val="20"/>
          <w:szCs w:val="20"/>
          <w:lang w:val="en"/>
        </w:rPr>
        <w:t xml:space="preserve"> Classification update</w:t>
      </w:r>
    </w:p>
    <w:p w14:paraId="571DA53F" w14:textId="280895A3" w:rsidR="00D337A8" w:rsidRDefault="00D337A8" w:rsidP="00A269B7">
      <w:pPr>
        <w:pStyle w:val="NormalWeb"/>
        <w:numPr>
          <w:ilvl w:val="0"/>
          <w:numId w:val="3"/>
        </w:numPr>
        <w:spacing w:before="0" w:beforeAutospacing="0" w:after="0" w:afterAutospacing="0" w:line="276" w:lineRule="auto"/>
        <w:divId w:val="266736823"/>
        <w:rPr>
          <w:rFonts w:ascii="Arial" w:hAnsi="Arial" w:cs="Arial"/>
          <w:sz w:val="20"/>
          <w:szCs w:val="20"/>
          <w:lang w:val="en"/>
        </w:rPr>
      </w:pPr>
      <w:r>
        <w:rPr>
          <w:rFonts w:ascii="Arial" w:hAnsi="Arial" w:cs="Arial"/>
          <w:sz w:val="20"/>
          <w:szCs w:val="20"/>
          <w:lang w:val="en"/>
        </w:rPr>
        <w:t xml:space="preserve">“Gene Expression Profile (GEP)” question update and addition of optional “Other Special </w:t>
      </w:r>
      <w:r w:rsidR="006416CC">
        <w:rPr>
          <w:rFonts w:ascii="Arial" w:hAnsi="Arial" w:cs="Arial"/>
          <w:sz w:val="20"/>
          <w:szCs w:val="20"/>
          <w:lang w:val="en"/>
        </w:rPr>
        <w:t>S</w:t>
      </w:r>
      <w:r>
        <w:rPr>
          <w:rFonts w:ascii="Arial" w:hAnsi="Arial" w:cs="Arial"/>
          <w:sz w:val="20"/>
          <w:szCs w:val="20"/>
          <w:lang w:val="en"/>
        </w:rPr>
        <w:t xml:space="preserve">tudies (specify)” question response in SPECIAL STUDIES section </w:t>
      </w:r>
    </w:p>
    <w:p w14:paraId="27594CE3" w14:textId="77777777" w:rsidR="00D337A8" w:rsidRDefault="00D337A8" w:rsidP="00A269B7">
      <w:pPr>
        <w:pStyle w:val="NormalWeb"/>
        <w:numPr>
          <w:ilvl w:val="0"/>
          <w:numId w:val="3"/>
        </w:numPr>
        <w:spacing w:before="0" w:beforeAutospacing="0" w:after="0" w:afterAutospacing="0" w:line="276" w:lineRule="auto"/>
        <w:divId w:val="266736823"/>
        <w:rPr>
          <w:rFonts w:ascii="Arial" w:hAnsi="Arial" w:cs="Arial"/>
          <w:sz w:val="20"/>
          <w:szCs w:val="20"/>
          <w:lang w:val="en"/>
        </w:rPr>
      </w:pPr>
      <w:r>
        <w:rPr>
          <w:rFonts w:ascii="Arial" w:hAnsi="Arial" w:cs="Arial"/>
          <w:sz w:val="20"/>
          <w:szCs w:val="20"/>
          <w:lang w:val="en"/>
        </w:rPr>
        <w:t>eCP only metadata and eCP only explanatory note electronic link updates</w:t>
      </w:r>
    </w:p>
    <w:p w14:paraId="27E762A1" w14:textId="77777777" w:rsidR="00D337A8" w:rsidRDefault="00D337A8" w:rsidP="00A269B7">
      <w:pPr>
        <w:pageBreakBefore/>
        <w:spacing w:after="0" w:line="276" w:lineRule="auto"/>
        <w:divId w:val="1117261986"/>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72BF7CDF" w14:textId="77777777" w:rsidR="00D337A8" w:rsidRDefault="00D337A8" w:rsidP="00A269B7">
      <w:pPr>
        <w:spacing w:after="0" w:line="276" w:lineRule="auto"/>
        <w:divId w:val="489253053"/>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372674AB" w14:textId="77777777" w:rsidR="00D337A8" w:rsidRDefault="00D337A8" w:rsidP="00A269B7">
      <w:pPr>
        <w:spacing w:after="0" w:line="276" w:lineRule="auto"/>
        <w:divId w:val="960721032"/>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59568F20" w14:textId="77777777" w:rsidR="00D337A8" w:rsidRDefault="00D337A8" w:rsidP="00A269B7">
      <w:pPr>
        <w:spacing w:after="0" w:line="276" w:lineRule="auto"/>
        <w:divId w:val="946619433"/>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(UVEAL MELANOMA)  </w:t>
      </w:r>
    </w:p>
    <w:p w14:paraId="68BD91A5" w14:textId="77777777" w:rsidR="00D337A8" w:rsidRDefault="00D337A8" w:rsidP="00A269B7">
      <w:pPr>
        <w:spacing w:after="0" w:line="276" w:lineRule="auto"/>
        <w:divId w:val="1777947359"/>
        <w:rPr>
          <w:rFonts w:ascii="Arial" w:eastAsia="Times New Roman" w:hAnsi="Arial" w:cs="Arial"/>
          <w:sz w:val="20"/>
          <w:szCs w:val="20"/>
          <w:lang w:val="en"/>
        </w:rPr>
      </w:pPr>
      <w:r>
        <w:rPr>
          <w:rFonts w:ascii="Arial" w:eastAsia="Times New Roman" w:hAnsi="Arial" w:cs="Arial"/>
          <w:b/>
          <w:bCs/>
          <w:sz w:val="20"/>
          <w:szCs w:val="20"/>
          <w:lang w:val="en"/>
        </w:rPr>
        <w:t>Standard(s)</w:t>
      </w:r>
      <w:r>
        <w:rPr>
          <w:rFonts w:ascii="Arial" w:eastAsia="Times New Roman" w:hAnsi="Arial" w:cs="Arial"/>
          <w:sz w:val="20"/>
          <w:szCs w:val="20"/>
          <w:lang w:val="en"/>
        </w:rPr>
        <w:t xml:space="preserve">: AJCC 8 </w:t>
      </w:r>
    </w:p>
    <w:p w14:paraId="4B894AAC" w14:textId="77777777" w:rsidR="00D337A8" w:rsidRDefault="00D337A8" w:rsidP="00A269B7">
      <w:pPr>
        <w:spacing w:after="0" w:line="276" w:lineRule="auto"/>
        <w:divId w:val="1187447245"/>
        <w:rPr>
          <w:rFonts w:ascii="Arial" w:eastAsia="Times New Roman" w:hAnsi="Arial" w:cs="Arial"/>
          <w:sz w:val="24"/>
          <w:szCs w:val="24"/>
          <w:lang w:val="en"/>
        </w:rPr>
      </w:pPr>
    </w:p>
    <w:p w14:paraId="6D027941" w14:textId="77777777" w:rsidR="00D337A8" w:rsidRDefault="00D337A8" w:rsidP="00A269B7">
      <w:pPr>
        <w:spacing w:after="0" w:line="276" w:lineRule="auto"/>
        <w:divId w:val="1483547696"/>
        <w:rPr>
          <w:rFonts w:ascii="Arial" w:eastAsia="Times New Roman" w:hAnsi="Arial" w:cs="Arial"/>
          <w:b/>
          <w:bCs/>
          <w:sz w:val="20"/>
          <w:szCs w:val="20"/>
          <w:lang w:val="en"/>
        </w:rPr>
      </w:pPr>
      <w:r>
        <w:rPr>
          <w:rFonts w:ascii="Arial" w:eastAsia="Times New Roman" w:hAnsi="Arial" w:cs="Arial"/>
          <w:b/>
          <w:bCs/>
          <w:sz w:val="20"/>
          <w:szCs w:val="20"/>
          <w:lang w:val="en"/>
        </w:rPr>
        <w:t xml:space="preserve">CLINICAL  </w:t>
      </w:r>
    </w:p>
    <w:p w14:paraId="12F2AB7A" w14:textId="77777777" w:rsidR="00D337A8" w:rsidRDefault="00D337A8" w:rsidP="00A269B7">
      <w:pPr>
        <w:spacing w:after="0" w:line="276" w:lineRule="auto"/>
        <w:divId w:val="1187447245"/>
        <w:rPr>
          <w:rFonts w:ascii="Arial" w:eastAsia="Times New Roman" w:hAnsi="Arial" w:cs="Arial"/>
          <w:sz w:val="24"/>
          <w:szCs w:val="24"/>
          <w:lang w:val="en"/>
        </w:rPr>
      </w:pPr>
    </w:p>
    <w:p w14:paraId="02A91A5A" w14:textId="77777777" w:rsidR="00D337A8" w:rsidRDefault="00D337A8" w:rsidP="00A269B7">
      <w:pPr>
        <w:spacing w:after="0" w:line="276" w:lineRule="auto"/>
        <w:divId w:val="1266884491"/>
        <w:rPr>
          <w:rFonts w:ascii="Arial" w:eastAsia="Times New Roman" w:hAnsi="Arial" w:cs="Arial"/>
          <w:b/>
          <w:bCs/>
          <w:sz w:val="20"/>
          <w:szCs w:val="20"/>
          <w:lang w:val="en"/>
        </w:rPr>
      </w:pPr>
      <w:r>
        <w:rPr>
          <w:rFonts w:ascii="Arial" w:eastAsia="Times New Roman" w:hAnsi="Arial" w:cs="Arial"/>
          <w:b/>
          <w:bCs/>
          <w:sz w:val="20"/>
          <w:szCs w:val="20"/>
          <w:lang w:val="en"/>
        </w:rPr>
        <w:t xml:space="preserve">+Treatment History  </w:t>
      </w:r>
    </w:p>
    <w:p w14:paraId="2C64968F" w14:textId="77777777" w:rsidR="00D337A8" w:rsidRDefault="00D337A8" w:rsidP="00A269B7">
      <w:pPr>
        <w:spacing w:after="0" w:line="276" w:lineRule="auto"/>
        <w:divId w:val="987905921"/>
        <w:rPr>
          <w:rFonts w:ascii="Arial" w:eastAsia="Times New Roman" w:hAnsi="Arial" w:cs="Arial"/>
          <w:sz w:val="20"/>
          <w:szCs w:val="20"/>
          <w:lang w:val="en"/>
        </w:rPr>
      </w:pPr>
      <w:r>
        <w:rPr>
          <w:rFonts w:ascii="Arial" w:eastAsia="Times New Roman" w:hAnsi="Arial" w:cs="Arial"/>
          <w:sz w:val="20"/>
          <w:szCs w:val="20"/>
          <w:lang w:val="en"/>
        </w:rPr>
        <w:t xml:space="preserve">___ No known preoperative therapy  </w:t>
      </w:r>
    </w:p>
    <w:p w14:paraId="29F0B7B5" w14:textId="77777777" w:rsidR="00D337A8" w:rsidRDefault="00D337A8" w:rsidP="00A269B7">
      <w:pPr>
        <w:spacing w:after="0" w:line="276" w:lineRule="auto"/>
        <w:divId w:val="1621692378"/>
        <w:rPr>
          <w:rFonts w:ascii="Arial" w:eastAsia="Times New Roman" w:hAnsi="Arial" w:cs="Arial"/>
          <w:sz w:val="20"/>
          <w:szCs w:val="20"/>
          <w:lang w:val="en"/>
        </w:rPr>
      </w:pPr>
      <w:r>
        <w:rPr>
          <w:rFonts w:ascii="Arial" w:eastAsia="Times New Roman" w:hAnsi="Arial" w:cs="Arial"/>
          <w:sz w:val="20"/>
          <w:szCs w:val="20"/>
          <w:lang w:val="en"/>
        </w:rPr>
        <w:t xml:space="preserve">___ Preoperative therapy given (specify, if known): _________________ </w:t>
      </w:r>
    </w:p>
    <w:p w14:paraId="12C45760" w14:textId="77777777" w:rsidR="00D337A8" w:rsidRDefault="00D337A8" w:rsidP="00A269B7">
      <w:pPr>
        <w:spacing w:after="0" w:line="276" w:lineRule="auto"/>
        <w:divId w:val="971787059"/>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1158AF55" w14:textId="77777777" w:rsidR="00D337A8" w:rsidRDefault="00D337A8" w:rsidP="00A269B7">
      <w:pPr>
        <w:spacing w:after="0" w:line="276" w:lineRule="auto"/>
        <w:divId w:val="1187447245"/>
        <w:rPr>
          <w:rFonts w:ascii="Arial" w:eastAsia="Times New Roman" w:hAnsi="Arial" w:cs="Arial"/>
          <w:sz w:val="24"/>
          <w:szCs w:val="24"/>
          <w:lang w:val="en"/>
        </w:rPr>
      </w:pPr>
    </w:p>
    <w:p w14:paraId="124AFEDD" w14:textId="77777777" w:rsidR="00D337A8" w:rsidRDefault="00D337A8" w:rsidP="00A269B7">
      <w:pPr>
        <w:spacing w:after="0" w:line="276" w:lineRule="auto"/>
        <w:divId w:val="341206119"/>
        <w:rPr>
          <w:rFonts w:ascii="Arial" w:eastAsia="Times New Roman" w:hAnsi="Arial" w:cs="Arial"/>
          <w:b/>
          <w:bCs/>
          <w:sz w:val="20"/>
          <w:szCs w:val="20"/>
          <w:lang w:val="en"/>
        </w:rPr>
      </w:pPr>
      <w:r>
        <w:rPr>
          <w:rFonts w:ascii="Arial" w:eastAsia="Times New Roman" w:hAnsi="Arial" w:cs="Arial"/>
          <w:b/>
          <w:bCs/>
          <w:sz w:val="20"/>
          <w:szCs w:val="20"/>
          <w:lang w:val="en"/>
        </w:rPr>
        <w:t xml:space="preserve">SPECIMEN (Note </w:t>
      </w:r>
      <w:hyperlink w:anchor="N8813"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w:t>
      </w:r>
    </w:p>
    <w:p w14:paraId="6220137D" w14:textId="77777777" w:rsidR="00D337A8" w:rsidRDefault="00D337A8" w:rsidP="00A269B7">
      <w:pPr>
        <w:spacing w:after="0" w:line="276" w:lineRule="auto"/>
        <w:divId w:val="1187447245"/>
        <w:rPr>
          <w:rFonts w:ascii="Arial" w:eastAsia="Times New Roman" w:hAnsi="Arial" w:cs="Arial"/>
          <w:sz w:val="24"/>
          <w:szCs w:val="24"/>
          <w:lang w:val="en"/>
        </w:rPr>
      </w:pPr>
    </w:p>
    <w:p w14:paraId="03988CE3" w14:textId="5F101A3E" w:rsidR="00D337A8" w:rsidRDefault="006416CC" w:rsidP="00A269B7">
      <w:pPr>
        <w:spacing w:after="0" w:line="276" w:lineRule="auto"/>
        <w:divId w:val="1526555198"/>
        <w:rPr>
          <w:rFonts w:ascii="Arial" w:eastAsia="Times New Roman" w:hAnsi="Arial" w:cs="Arial"/>
          <w:b/>
          <w:bCs/>
          <w:sz w:val="20"/>
          <w:szCs w:val="20"/>
          <w:lang w:val="en"/>
        </w:rPr>
      </w:pPr>
      <w:r>
        <w:rPr>
          <w:rFonts w:ascii="Arial" w:eastAsia="Times New Roman" w:hAnsi="Arial" w:cs="Arial"/>
          <w:b/>
          <w:bCs/>
          <w:sz w:val="20"/>
          <w:szCs w:val="20"/>
          <w:lang w:val="en"/>
        </w:rPr>
        <w:t>Procedure (</w:t>
      </w:r>
      <w:r w:rsidR="00D337A8">
        <w:rPr>
          <w:rFonts w:ascii="Arial" w:eastAsia="Times New Roman" w:hAnsi="Arial" w:cs="Arial"/>
          <w:b/>
          <w:bCs/>
          <w:sz w:val="20"/>
          <w:szCs w:val="20"/>
          <w:lang w:val="en"/>
        </w:rPr>
        <w:t xml:space="preserve">select all that apply) </w:t>
      </w:r>
    </w:p>
    <w:p w14:paraId="0E619837" w14:textId="77777777" w:rsidR="00D337A8" w:rsidRDefault="00D337A8" w:rsidP="00A269B7">
      <w:pPr>
        <w:spacing w:after="0" w:line="276" w:lineRule="auto"/>
        <w:divId w:val="2077507364"/>
        <w:rPr>
          <w:rFonts w:ascii="Arial" w:eastAsia="Times New Roman" w:hAnsi="Arial" w:cs="Arial"/>
          <w:sz w:val="20"/>
          <w:szCs w:val="20"/>
          <w:lang w:val="en"/>
        </w:rPr>
      </w:pPr>
      <w:r>
        <w:rPr>
          <w:rFonts w:ascii="Arial" w:eastAsia="Times New Roman" w:hAnsi="Arial" w:cs="Arial"/>
          <w:sz w:val="20"/>
          <w:szCs w:val="20"/>
          <w:lang w:val="en"/>
        </w:rPr>
        <w:t xml:space="preserve">___ Local </w:t>
      </w:r>
      <w:proofErr w:type="gramStart"/>
      <w:r>
        <w:rPr>
          <w:rFonts w:ascii="Arial" w:eastAsia="Times New Roman" w:hAnsi="Arial" w:cs="Arial"/>
          <w:sz w:val="20"/>
          <w:szCs w:val="20"/>
          <w:lang w:val="en"/>
        </w:rPr>
        <w:t>resection</w:t>
      </w:r>
      <w:proofErr w:type="gramEnd"/>
      <w:r>
        <w:rPr>
          <w:rFonts w:ascii="Arial" w:eastAsia="Times New Roman" w:hAnsi="Arial" w:cs="Arial"/>
          <w:sz w:val="20"/>
          <w:szCs w:val="20"/>
          <w:lang w:val="en"/>
        </w:rPr>
        <w:t xml:space="preserve">  </w:t>
      </w:r>
    </w:p>
    <w:p w14:paraId="51192EDA" w14:textId="77777777" w:rsidR="00D337A8" w:rsidRDefault="00D337A8" w:rsidP="00A269B7">
      <w:pPr>
        <w:spacing w:after="0" w:line="276" w:lineRule="auto"/>
        <w:divId w:val="1537235192"/>
        <w:rPr>
          <w:rFonts w:ascii="Arial" w:eastAsia="Times New Roman" w:hAnsi="Arial" w:cs="Arial"/>
          <w:sz w:val="20"/>
          <w:szCs w:val="20"/>
          <w:lang w:val="en"/>
        </w:rPr>
      </w:pPr>
      <w:r>
        <w:rPr>
          <w:rFonts w:ascii="Arial" w:eastAsia="Times New Roman" w:hAnsi="Arial" w:cs="Arial"/>
          <w:sz w:val="20"/>
          <w:szCs w:val="20"/>
          <w:lang w:val="en"/>
        </w:rPr>
        <w:t xml:space="preserve">___ Enucleation  </w:t>
      </w:r>
    </w:p>
    <w:p w14:paraId="4E2735DD" w14:textId="77777777" w:rsidR="00D337A8" w:rsidRDefault="00D337A8" w:rsidP="00A269B7">
      <w:pPr>
        <w:spacing w:after="0" w:line="276" w:lineRule="auto"/>
        <w:divId w:val="1427770125"/>
        <w:rPr>
          <w:rFonts w:ascii="Arial" w:eastAsia="Times New Roman" w:hAnsi="Arial" w:cs="Arial"/>
          <w:sz w:val="20"/>
          <w:szCs w:val="20"/>
          <w:lang w:val="en"/>
        </w:rPr>
      </w:pPr>
      <w:r>
        <w:rPr>
          <w:rFonts w:ascii="Arial" w:eastAsia="Times New Roman" w:hAnsi="Arial" w:cs="Arial"/>
          <w:sz w:val="20"/>
          <w:szCs w:val="20"/>
          <w:lang w:val="en"/>
        </w:rPr>
        <w:t xml:space="preserve">___ Limited exenteration  </w:t>
      </w:r>
    </w:p>
    <w:p w14:paraId="514A42DD" w14:textId="77777777" w:rsidR="00D337A8" w:rsidRDefault="00D337A8" w:rsidP="00A269B7">
      <w:pPr>
        <w:spacing w:after="0" w:line="276" w:lineRule="auto"/>
        <w:divId w:val="30300790"/>
        <w:rPr>
          <w:rFonts w:ascii="Arial" w:eastAsia="Times New Roman" w:hAnsi="Arial" w:cs="Arial"/>
          <w:sz w:val="20"/>
          <w:szCs w:val="20"/>
          <w:lang w:val="en"/>
        </w:rPr>
      </w:pPr>
      <w:r>
        <w:rPr>
          <w:rFonts w:ascii="Arial" w:eastAsia="Times New Roman" w:hAnsi="Arial" w:cs="Arial"/>
          <w:sz w:val="20"/>
          <w:szCs w:val="20"/>
          <w:lang w:val="en"/>
        </w:rPr>
        <w:t xml:space="preserve">___ Complete exenteration  </w:t>
      </w:r>
    </w:p>
    <w:p w14:paraId="28F4017C" w14:textId="77777777" w:rsidR="00D337A8" w:rsidRDefault="00D337A8" w:rsidP="00A269B7">
      <w:pPr>
        <w:spacing w:after="0" w:line="276" w:lineRule="auto"/>
        <w:divId w:val="12258120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3E9CCC9" w14:textId="77777777" w:rsidR="00D337A8" w:rsidRDefault="00D337A8" w:rsidP="00A269B7">
      <w:pPr>
        <w:spacing w:after="0" w:line="276" w:lineRule="auto"/>
        <w:divId w:val="1491948321"/>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2B621396" w14:textId="77777777" w:rsidR="00D337A8" w:rsidRDefault="00D337A8" w:rsidP="00A269B7">
      <w:pPr>
        <w:spacing w:after="0" w:line="276" w:lineRule="auto"/>
        <w:divId w:val="1187447245"/>
        <w:rPr>
          <w:rFonts w:ascii="Arial" w:eastAsia="Times New Roman" w:hAnsi="Arial" w:cs="Arial"/>
          <w:sz w:val="24"/>
          <w:szCs w:val="24"/>
          <w:lang w:val="en"/>
        </w:rPr>
      </w:pPr>
    </w:p>
    <w:p w14:paraId="6C962FCA" w14:textId="77777777" w:rsidR="00D337A8" w:rsidRDefault="00D337A8" w:rsidP="00A269B7">
      <w:pPr>
        <w:spacing w:after="0" w:line="276" w:lineRule="auto"/>
        <w:divId w:val="943921850"/>
        <w:rPr>
          <w:rFonts w:ascii="Arial" w:eastAsia="Times New Roman" w:hAnsi="Arial" w:cs="Arial"/>
          <w:b/>
          <w:bCs/>
          <w:sz w:val="20"/>
          <w:szCs w:val="20"/>
          <w:lang w:val="en"/>
        </w:rPr>
      </w:pPr>
      <w:r>
        <w:rPr>
          <w:rFonts w:ascii="Arial" w:eastAsia="Times New Roman" w:hAnsi="Arial" w:cs="Arial"/>
          <w:b/>
          <w:bCs/>
          <w:sz w:val="20"/>
          <w:szCs w:val="20"/>
          <w:lang w:val="en"/>
        </w:rPr>
        <w:t xml:space="preserve">Tumor Sampling for Molecular Studies  </w:t>
      </w:r>
    </w:p>
    <w:p w14:paraId="58B45177" w14:textId="77777777" w:rsidR="00D337A8" w:rsidRDefault="00D337A8" w:rsidP="00A269B7">
      <w:pPr>
        <w:spacing w:after="0" w:line="276" w:lineRule="auto"/>
        <w:divId w:val="1897692705"/>
        <w:rPr>
          <w:rFonts w:ascii="Arial" w:eastAsia="Times New Roman" w:hAnsi="Arial" w:cs="Arial"/>
          <w:sz w:val="20"/>
          <w:szCs w:val="20"/>
          <w:lang w:val="en"/>
        </w:rPr>
      </w:pPr>
      <w:r>
        <w:rPr>
          <w:rFonts w:ascii="Arial" w:eastAsia="Times New Roman" w:hAnsi="Arial" w:cs="Arial"/>
          <w:sz w:val="20"/>
          <w:szCs w:val="20"/>
          <w:lang w:val="en"/>
        </w:rPr>
        <w:t xml:space="preserve">___ Yes  </w:t>
      </w:r>
    </w:p>
    <w:p w14:paraId="18A63074" w14:textId="77777777" w:rsidR="00D337A8" w:rsidRDefault="00D337A8" w:rsidP="00A269B7">
      <w:pPr>
        <w:spacing w:after="0" w:line="276" w:lineRule="auto"/>
        <w:divId w:val="1524248175"/>
        <w:rPr>
          <w:rFonts w:ascii="Arial" w:eastAsia="Times New Roman" w:hAnsi="Arial" w:cs="Arial"/>
          <w:sz w:val="20"/>
          <w:szCs w:val="20"/>
          <w:lang w:val="en"/>
        </w:rPr>
      </w:pPr>
      <w:r>
        <w:rPr>
          <w:rFonts w:ascii="Arial" w:eastAsia="Times New Roman" w:hAnsi="Arial" w:cs="Arial"/>
          <w:sz w:val="20"/>
          <w:szCs w:val="20"/>
          <w:lang w:val="en"/>
        </w:rPr>
        <w:t xml:space="preserve">___ No  </w:t>
      </w:r>
    </w:p>
    <w:p w14:paraId="3A9D8D09" w14:textId="77777777" w:rsidR="00D337A8" w:rsidRDefault="00D337A8" w:rsidP="00A269B7">
      <w:pPr>
        <w:spacing w:after="0" w:line="276" w:lineRule="auto"/>
        <w:divId w:val="2054384997"/>
        <w:rPr>
          <w:rFonts w:ascii="Arial" w:eastAsia="Times New Roman" w:hAnsi="Arial" w:cs="Arial"/>
          <w:sz w:val="20"/>
          <w:szCs w:val="20"/>
          <w:lang w:val="en"/>
        </w:rPr>
      </w:pPr>
      <w:r>
        <w:rPr>
          <w:rFonts w:ascii="Arial" w:eastAsia="Times New Roman" w:hAnsi="Arial" w:cs="Arial"/>
          <w:sz w:val="20"/>
          <w:szCs w:val="20"/>
          <w:lang w:val="en"/>
        </w:rPr>
        <w:t xml:space="preserve">___ Not known  </w:t>
      </w:r>
    </w:p>
    <w:p w14:paraId="49386344" w14:textId="77777777" w:rsidR="00D337A8" w:rsidRDefault="00D337A8" w:rsidP="00A269B7">
      <w:pPr>
        <w:spacing w:after="0" w:line="276" w:lineRule="auto"/>
        <w:divId w:val="1187447245"/>
        <w:rPr>
          <w:rFonts w:ascii="Arial" w:eastAsia="Times New Roman" w:hAnsi="Arial" w:cs="Arial"/>
          <w:sz w:val="24"/>
          <w:szCs w:val="24"/>
          <w:lang w:val="en"/>
        </w:rPr>
      </w:pPr>
    </w:p>
    <w:p w14:paraId="13450F1B" w14:textId="77777777" w:rsidR="00D337A8" w:rsidRDefault="00D337A8" w:rsidP="00A269B7">
      <w:pPr>
        <w:spacing w:after="0" w:line="276" w:lineRule="auto"/>
        <w:divId w:val="1375151604"/>
        <w:rPr>
          <w:rFonts w:ascii="Arial" w:eastAsia="Times New Roman" w:hAnsi="Arial" w:cs="Arial"/>
          <w:b/>
          <w:bCs/>
          <w:sz w:val="20"/>
          <w:szCs w:val="20"/>
          <w:lang w:val="en"/>
        </w:rPr>
      </w:pPr>
      <w:r>
        <w:rPr>
          <w:rFonts w:ascii="Arial" w:eastAsia="Times New Roman" w:hAnsi="Arial" w:cs="Arial"/>
          <w:b/>
          <w:bCs/>
          <w:sz w:val="20"/>
          <w:szCs w:val="20"/>
          <w:lang w:val="en"/>
        </w:rPr>
        <w:t xml:space="preserve">Specimen Laterality  </w:t>
      </w:r>
    </w:p>
    <w:p w14:paraId="5B614BC2" w14:textId="77777777" w:rsidR="00D337A8" w:rsidRDefault="00D337A8" w:rsidP="00A269B7">
      <w:pPr>
        <w:spacing w:after="0" w:line="276" w:lineRule="auto"/>
        <w:divId w:val="531498685"/>
        <w:rPr>
          <w:rFonts w:ascii="Arial" w:eastAsia="Times New Roman" w:hAnsi="Arial" w:cs="Arial"/>
          <w:sz w:val="20"/>
          <w:szCs w:val="20"/>
          <w:lang w:val="en"/>
        </w:rPr>
      </w:pPr>
      <w:r>
        <w:rPr>
          <w:rFonts w:ascii="Arial" w:eastAsia="Times New Roman" w:hAnsi="Arial" w:cs="Arial"/>
          <w:sz w:val="20"/>
          <w:szCs w:val="20"/>
          <w:lang w:val="en"/>
        </w:rPr>
        <w:t xml:space="preserve">___ Right  </w:t>
      </w:r>
    </w:p>
    <w:p w14:paraId="3EA44039" w14:textId="77777777" w:rsidR="00D337A8" w:rsidRDefault="00D337A8" w:rsidP="00A269B7">
      <w:pPr>
        <w:spacing w:after="0" w:line="276" w:lineRule="auto"/>
        <w:divId w:val="2055811468"/>
        <w:rPr>
          <w:rFonts w:ascii="Arial" w:eastAsia="Times New Roman" w:hAnsi="Arial" w:cs="Arial"/>
          <w:sz w:val="20"/>
          <w:szCs w:val="20"/>
          <w:lang w:val="en"/>
        </w:rPr>
      </w:pPr>
      <w:r>
        <w:rPr>
          <w:rFonts w:ascii="Arial" w:eastAsia="Times New Roman" w:hAnsi="Arial" w:cs="Arial"/>
          <w:sz w:val="20"/>
          <w:szCs w:val="20"/>
          <w:lang w:val="en"/>
        </w:rPr>
        <w:t xml:space="preserve">___ Left  </w:t>
      </w:r>
    </w:p>
    <w:p w14:paraId="3E409004" w14:textId="77777777" w:rsidR="00D337A8" w:rsidRDefault="00D337A8" w:rsidP="00A269B7">
      <w:pPr>
        <w:spacing w:after="0" w:line="276" w:lineRule="auto"/>
        <w:divId w:val="1906451390"/>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4DE1C3F7" w14:textId="77777777" w:rsidR="00D337A8" w:rsidRDefault="00D337A8" w:rsidP="00A269B7">
      <w:pPr>
        <w:spacing w:after="0" w:line="276" w:lineRule="auto"/>
        <w:divId w:val="1187447245"/>
        <w:rPr>
          <w:rFonts w:ascii="Arial" w:eastAsia="Times New Roman" w:hAnsi="Arial" w:cs="Arial"/>
          <w:sz w:val="24"/>
          <w:szCs w:val="24"/>
          <w:lang w:val="en"/>
        </w:rPr>
      </w:pPr>
    </w:p>
    <w:p w14:paraId="6927C4C0" w14:textId="77777777" w:rsidR="00D337A8" w:rsidRDefault="00D337A8" w:rsidP="00A269B7">
      <w:pPr>
        <w:spacing w:after="0" w:line="276" w:lineRule="auto"/>
        <w:divId w:val="1394087859"/>
        <w:rPr>
          <w:rFonts w:ascii="Arial" w:eastAsia="Times New Roman" w:hAnsi="Arial" w:cs="Arial"/>
          <w:b/>
          <w:bCs/>
          <w:sz w:val="20"/>
          <w:szCs w:val="20"/>
          <w:lang w:val="en"/>
        </w:rPr>
      </w:pPr>
      <w:r>
        <w:rPr>
          <w:rFonts w:ascii="Arial" w:eastAsia="Times New Roman" w:hAnsi="Arial" w:cs="Arial"/>
          <w:b/>
          <w:bCs/>
          <w:sz w:val="20"/>
          <w:szCs w:val="20"/>
          <w:lang w:val="en"/>
        </w:rPr>
        <w:t xml:space="preserve">TUMOR  </w:t>
      </w:r>
    </w:p>
    <w:p w14:paraId="35B3FAC7" w14:textId="77777777" w:rsidR="00D337A8" w:rsidRDefault="00D337A8" w:rsidP="00A269B7">
      <w:pPr>
        <w:spacing w:after="0" w:line="276" w:lineRule="auto"/>
        <w:divId w:val="1187447245"/>
        <w:rPr>
          <w:rFonts w:ascii="Arial" w:eastAsia="Times New Roman" w:hAnsi="Arial" w:cs="Arial"/>
          <w:sz w:val="24"/>
          <w:szCs w:val="24"/>
          <w:lang w:val="en"/>
        </w:rPr>
      </w:pPr>
    </w:p>
    <w:p w14:paraId="54A875E4" w14:textId="77777777" w:rsidR="00D337A8" w:rsidRDefault="00D337A8" w:rsidP="00A269B7">
      <w:pPr>
        <w:spacing w:after="0" w:line="276" w:lineRule="auto"/>
        <w:divId w:val="841973218"/>
        <w:rPr>
          <w:rFonts w:ascii="Arial" w:eastAsia="Times New Roman" w:hAnsi="Arial" w:cs="Arial"/>
          <w:b/>
          <w:bCs/>
          <w:sz w:val="20"/>
          <w:szCs w:val="20"/>
          <w:lang w:val="en"/>
        </w:rPr>
      </w:pPr>
      <w:r>
        <w:rPr>
          <w:rFonts w:ascii="Arial" w:eastAsia="Times New Roman" w:hAnsi="Arial" w:cs="Arial"/>
          <w:b/>
          <w:bCs/>
          <w:sz w:val="20"/>
          <w:szCs w:val="20"/>
          <w:lang w:val="en"/>
        </w:rPr>
        <w:t xml:space="preserve">Tumor Site (macroscopic examination / transillumination) (Note </w:t>
      </w:r>
      <w:hyperlink w:anchor="N8814"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(select all that apply) </w:t>
      </w:r>
    </w:p>
    <w:p w14:paraId="5DBF7E3F" w14:textId="77777777" w:rsidR="00D337A8" w:rsidRDefault="00D337A8" w:rsidP="00A269B7">
      <w:pPr>
        <w:spacing w:after="0" w:line="276" w:lineRule="auto"/>
        <w:divId w:val="188011961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Superotemporal</w:t>
      </w:r>
      <w:proofErr w:type="spellEnd"/>
      <w:r>
        <w:rPr>
          <w:rFonts w:ascii="Arial" w:eastAsia="Times New Roman" w:hAnsi="Arial" w:cs="Arial"/>
          <w:sz w:val="20"/>
          <w:szCs w:val="20"/>
          <w:lang w:val="en"/>
        </w:rPr>
        <w:t xml:space="preserve"> quadrant of globe  </w:t>
      </w:r>
    </w:p>
    <w:p w14:paraId="165B2F99" w14:textId="77777777" w:rsidR="00D337A8" w:rsidRDefault="00D337A8" w:rsidP="00A269B7">
      <w:pPr>
        <w:spacing w:after="0" w:line="276" w:lineRule="auto"/>
        <w:divId w:val="13973422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Superonasal</w:t>
      </w:r>
      <w:proofErr w:type="spellEnd"/>
      <w:r>
        <w:rPr>
          <w:rFonts w:ascii="Arial" w:eastAsia="Times New Roman" w:hAnsi="Arial" w:cs="Arial"/>
          <w:sz w:val="20"/>
          <w:szCs w:val="20"/>
          <w:lang w:val="en"/>
        </w:rPr>
        <w:t xml:space="preserve"> quadrant of globe  </w:t>
      </w:r>
    </w:p>
    <w:p w14:paraId="433DCBF6" w14:textId="77777777" w:rsidR="00D337A8" w:rsidRDefault="00D337A8" w:rsidP="00A269B7">
      <w:pPr>
        <w:spacing w:after="0" w:line="276" w:lineRule="auto"/>
        <w:divId w:val="890580196"/>
        <w:rPr>
          <w:rFonts w:ascii="Arial" w:eastAsia="Times New Roman" w:hAnsi="Arial" w:cs="Arial"/>
          <w:sz w:val="20"/>
          <w:szCs w:val="20"/>
          <w:lang w:val="en"/>
        </w:rPr>
      </w:pPr>
      <w:r>
        <w:rPr>
          <w:rFonts w:ascii="Arial" w:eastAsia="Times New Roman" w:hAnsi="Arial" w:cs="Arial"/>
          <w:sz w:val="20"/>
          <w:szCs w:val="20"/>
          <w:lang w:val="en"/>
        </w:rPr>
        <w:t xml:space="preserve">___ Inferotemporal quadrant of globe  </w:t>
      </w:r>
    </w:p>
    <w:p w14:paraId="34C66BDE" w14:textId="77777777" w:rsidR="00D337A8" w:rsidRDefault="00D337A8" w:rsidP="00A269B7">
      <w:pPr>
        <w:spacing w:after="0" w:line="276" w:lineRule="auto"/>
        <w:divId w:val="1221749237"/>
        <w:rPr>
          <w:rFonts w:ascii="Arial" w:eastAsia="Times New Roman" w:hAnsi="Arial" w:cs="Arial"/>
          <w:sz w:val="20"/>
          <w:szCs w:val="20"/>
          <w:lang w:val="en"/>
        </w:rPr>
      </w:pPr>
      <w:r>
        <w:rPr>
          <w:rFonts w:ascii="Arial" w:eastAsia="Times New Roman" w:hAnsi="Arial" w:cs="Arial"/>
          <w:sz w:val="20"/>
          <w:szCs w:val="20"/>
          <w:lang w:val="en"/>
        </w:rPr>
        <w:t xml:space="preserve">___ Inferonasal quadrant of globe  </w:t>
      </w:r>
    </w:p>
    <w:p w14:paraId="3B24F2C6" w14:textId="77777777" w:rsidR="00D337A8" w:rsidRDefault="00D337A8" w:rsidP="00A269B7">
      <w:pPr>
        <w:spacing w:after="0" w:line="276" w:lineRule="auto"/>
        <w:divId w:val="121386581"/>
        <w:rPr>
          <w:rFonts w:ascii="Arial" w:eastAsia="Times New Roman" w:hAnsi="Arial" w:cs="Arial"/>
          <w:sz w:val="20"/>
          <w:szCs w:val="20"/>
          <w:lang w:val="en"/>
        </w:rPr>
      </w:pPr>
      <w:r>
        <w:rPr>
          <w:rFonts w:ascii="Arial" w:eastAsia="Times New Roman" w:hAnsi="Arial" w:cs="Arial"/>
          <w:sz w:val="20"/>
          <w:szCs w:val="20"/>
          <w:lang w:val="en"/>
        </w:rPr>
        <w:t xml:space="preserve">___ Superior quadrant of globe  </w:t>
      </w:r>
    </w:p>
    <w:p w14:paraId="13826894" w14:textId="77777777" w:rsidR="00D337A8" w:rsidRDefault="00D337A8" w:rsidP="00A269B7">
      <w:pPr>
        <w:spacing w:after="0" w:line="276" w:lineRule="auto"/>
        <w:divId w:val="1630090998"/>
        <w:rPr>
          <w:rFonts w:ascii="Arial" w:eastAsia="Times New Roman" w:hAnsi="Arial" w:cs="Arial"/>
          <w:sz w:val="20"/>
          <w:szCs w:val="20"/>
          <w:lang w:val="en"/>
        </w:rPr>
      </w:pPr>
      <w:r>
        <w:rPr>
          <w:rFonts w:ascii="Arial" w:eastAsia="Times New Roman" w:hAnsi="Arial" w:cs="Arial"/>
          <w:sz w:val="20"/>
          <w:szCs w:val="20"/>
          <w:lang w:val="en"/>
        </w:rPr>
        <w:t xml:space="preserve">___ Inferior quadrant of globe  </w:t>
      </w:r>
    </w:p>
    <w:p w14:paraId="0CF2B6A8" w14:textId="77777777" w:rsidR="00D337A8" w:rsidRDefault="00D337A8" w:rsidP="00A269B7">
      <w:pPr>
        <w:spacing w:after="0" w:line="276" w:lineRule="auto"/>
        <w:divId w:val="131413094"/>
        <w:rPr>
          <w:rFonts w:ascii="Arial" w:eastAsia="Times New Roman" w:hAnsi="Arial" w:cs="Arial"/>
          <w:sz w:val="20"/>
          <w:szCs w:val="20"/>
          <w:lang w:val="en"/>
        </w:rPr>
      </w:pPr>
      <w:r>
        <w:rPr>
          <w:rFonts w:ascii="Arial" w:eastAsia="Times New Roman" w:hAnsi="Arial" w:cs="Arial"/>
          <w:sz w:val="20"/>
          <w:szCs w:val="20"/>
          <w:lang w:val="en"/>
        </w:rPr>
        <w:t xml:space="preserve">___ Nasal quadrant of globe  </w:t>
      </w:r>
    </w:p>
    <w:p w14:paraId="56560A0B" w14:textId="77777777" w:rsidR="00D337A8" w:rsidRDefault="00D337A8" w:rsidP="00A269B7">
      <w:pPr>
        <w:spacing w:after="0" w:line="276" w:lineRule="auto"/>
        <w:divId w:val="1310133742"/>
        <w:rPr>
          <w:rFonts w:ascii="Arial" w:eastAsia="Times New Roman" w:hAnsi="Arial" w:cs="Arial"/>
          <w:sz w:val="20"/>
          <w:szCs w:val="20"/>
          <w:lang w:val="en"/>
        </w:rPr>
      </w:pPr>
      <w:r>
        <w:rPr>
          <w:rFonts w:ascii="Arial" w:eastAsia="Times New Roman" w:hAnsi="Arial" w:cs="Arial"/>
          <w:sz w:val="20"/>
          <w:szCs w:val="20"/>
          <w:lang w:val="en"/>
        </w:rPr>
        <w:t xml:space="preserve">___ Temporal quadrant of globe  </w:t>
      </w:r>
    </w:p>
    <w:p w14:paraId="3DCC3EFC" w14:textId="77777777" w:rsidR="00D337A8" w:rsidRDefault="00D337A8" w:rsidP="00A269B7">
      <w:pPr>
        <w:spacing w:after="0" w:line="276" w:lineRule="auto"/>
        <w:divId w:val="1784567805"/>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Anterior chamber  </w:t>
      </w:r>
    </w:p>
    <w:p w14:paraId="5F990E1B" w14:textId="77777777" w:rsidR="00D337A8" w:rsidRDefault="00D337A8" w:rsidP="00A269B7">
      <w:pPr>
        <w:spacing w:after="0" w:line="276" w:lineRule="auto"/>
        <w:divId w:val="96443479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DBF035E" w14:textId="77777777" w:rsidR="00D337A8" w:rsidRDefault="00D337A8" w:rsidP="00A269B7">
      <w:pPr>
        <w:spacing w:after="0" w:line="276" w:lineRule="auto"/>
        <w:divId w:val="86798521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7DC04AF2" w14:textId="77777777" w:rsidR="00D337A8" w:rsidRDefault="00D337A8" w:rsidP="00A269B7">
      <w:pPr>
        <w:spacing w:after="0" w:line="276" w:lineRule="auto"/>
        <w:divId w:val="1477066372"/>
        <w:rPr>
          <w:rFonts w:ascii="Arial" w:eastAsia="Times New Roman" w:hAnsi="Arial" w:cs="Arial"/>
          <w:b/>
          <w:bCs/>
          <w:sz w:val="20"/>
          <w:szCs w:val="20"/>
          <w:lang w:val="en"/>
        </w:rPr>
      </w:pPr>
      <w:r>
        <w:rPr>
          <w:rFonts w:ascii="Arial" w:eastAsia="Times New Roman" w:hAnsi="Arial" w:cs="Arial"/>
          <w:b/>
          <w:bCs/>
          <w:sz w:val="20"/>
          <w:szCs w:val="20"/>
          <w:lang w:val="en"/>
        </w:rPr>
        <w:t xml:space="preserve">Tumor Site after Sectioning (Note </w:t>
      </w:r>
      <w:hyperlink w:anchor="N8815"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(select all that apply) </w:t>
      </w:r>
    </w:p>
    <w:p w14:paraId="55081ABA" w14:textId="77777777" w:rsidR="00D337A8" w:rsidRDefault="00D337A8" w:rsidP="00A269B7">
      <w:pPr>
        <w:spacing w:after="0" w:line="276" w:lineRule="auto"/>
        <w:divId w:val="155458358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Superonasal</w:t>
      </w:r>
      <w:proofErr w:type="spellEnd"/>
      <w:r>
        <w:rPr>
          <w:rFonts w:ascii="Arial" w:eastAsia="Times New Roman" w:hAnsi="Arial" w:cs="Arial"/>
          <w:sz w:val="20"/>
          <w:szCs w:val="20"/>
          <w:lang w:val="en"/>
        </w:rPr>
        <w:t xml:space="preserve">  </w:t>
      </w:r>
    </w:p>
    <w:p w14:paraId="32F6324E" w14:textId="77777777" w:rsidR="00D337A8" w:rsidRDefault="00D337A8" w:rsidP="00A269B7">
      <w:pPr>
        <w:spacing w:after="0" w:line="276" w:lineRule="auto"/>
        <w:divId w:val="760181243"/>
        <w:rPr>
          <w:rFonts w:ascii="Arial" w:eastAsia="Times New Roman" w:hAnsi="Arial" w:cs="Arial"/>
          <w:sz w:val="20"/>
          <w:szCs w:val="20"/>
          <w:lang w:val="en"/>
        </w:rPr>
      </w:pPr>
      <w:r>
        <w:rPr>
          <w:rFonts w:ascii="Arial" w:eastAsia="Times New Roman" w:hAnsi="Arial" w:cs="Arial"/>
          <w:sz w:val="20"/>
          <w:szCs w:val="20"/>
          <w:lang w:val="en"/>
        </w:rPr>
        <w:t xml:space="preserve">___ Inferonasal  </w:t>
      </w:r>
    </w:p>
    <w:p w14:paraId="29F4A0EC" w14:textId="77777777" w:rsidR="00D337A8" w:rsidRDefault="00D337A8" w:rsidP="00A269B7">
      <w:pPr>
        <w:spacing w:after="0" w:line="276" w:lineRule="auto"/>
        <w:divId w:val="172143724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Superotemporal</w:t>
      </w:r>
      <w:proofErr w:type="spellEnd"/>
      <w:r>
        <w:rPr>
          <w:rFonts w:ascii="Arial" w:eastAsia="Times New Roman" w:hAnsi="Arial" w:cs="Arial"/>
          <w:sz w:val="20"/>
          <w:szCs w:val="20"/>
          <w:lang w:val="en"/>
        </w:rPr>
        <w:t xml:space="preserve">  </w:t>
      </w:r>
    </w:p>
    <w:p w14:paraId="28CE3542" w14:textId="77777777" w:rsidR="00D337A8" w:rsidRDefault="00D337A8" w:rsidP="00A269B7">
      <w:pPr>
        <w:spacing w:after="0" w:line="276" w:lineRule="auto"/>
        <w:divId w:val="1217820821"/>
        <w:rPr>
          <w:rFonts w:ascii="Arial" w:eastAsia="Times New Roman" w:hAnsi="Arial" w:cs="Arial"/>
          <w:sz w:val="20"/>
          <w:szCs w:val="20"/>
          <w:lang w:val="en"/>
        </w:rPr>
      </w:pPr>
      <w:r>
        <w:rPr>
          <w:rFonts w:ascii="Arial" w:eastAsia="Times New Roman" w:hAnsi="Arial" w:cs="Arial"/>
          <w:sz w:val="20"/>
          <w:szCs w:val="20"/>
          <w:lang w:val="en"/>
        </w:rPr>
        <w:t xml:space="preserve">___ Inferotemporal  </w:t>
      </w:r>
    </w:p>
    <w:p w14:paraId="09DDEF4F" w14:textId="77777777" w:rsidR="00D337A8" w:rsidRDefault="00D337A8" w:rsidP="00A269B7">
      <w:pPr>
        <w:spacing w:after="0" w:line="276" w:lineRule="auto"/>
        <w:divId w:val="496650178"/>
        <w:rPr>
          <w:rFonts w:ascii="Arial" w:eastAsia="Times New Roman" w:hAnsi="Arial" w:cs="Arial"/>
          <w:sz w:val="20"/>
          <w:szCs w:val="20"/>
          <w:lang w:val="en"/>
        </w:rPr>
      </w:pPr>
      <w:r>
        <w:rPr>
          <w:rFonts w:ascii="Arial" w:eastAsia="Times New Roman" w:hAnsi="Arial" w:cs="Arial"/>
          <w:sz w:val="20"/>
          <w:szCs w:val="20"/>
          <w:lang w:val="en"/>
        </w:rPr>
        <w:t xml:space="preserve">___ Superior quadrant of globe  </w:t>
      </w:r>
    </w:p>
    <w:p w14:paraId="2232645F" w14:textId="77777777" w:rsidR="00D337A8" w:rsidRDefault="00D337A8" w:rsidP="00A269B7">
      <w:pPr>
        <w:spacing w:after="0" w:line="276" w:lineRule="auto"/>
        <w:divId w:val="1903756556"/>
        <w:rPr>
          <w:rFonts w:ascii="Arial" w:eastAsia="Times New Roman" w:hAnsi="Arial" w:cs="Arial"/>
          <w:sz w:val="20"/>
          <w:szCs w:val="20"/>
          <w:lang w:val="en"/>
        </w:rPr>
      </w:pPr>
      <w:r>
        <w:rPr>
          <w:rFonts w:ascii="Arial" w:eastAsia="Times New Roman" w:hAnsi="Arial" w:cs="Arial"/>
          <w:sz w:val="20"/>
          <w:szCs w:val="20"/>
          <w:lang w:val="en"/>
        </w:rPr>
        <w:t xml:space="preserve">___ Inferior quadrant of globe  </w:t>
      </w:r>
    </w:p>
    <w:p w14:paraId="02414C9C" w14:textId="77777777" w:rsidR="00D337A8" w:rsidRDefault="00D337A8" w:rsidP="00A269B7">
      <w:pPr>
        <w:spacing w:after="0" w:line="276" w:lineRule="auto"/>
        <w:divId w:val="772095103"/>
        <w:rPr>
          <w:rFonts w:ascii="Arial" w:eastAsia="Times New Roman" w:hAnsi="Arial" w:cs="Arial"/>
          <w:sz w:val="20"/>
          <w:szCs w:val="20"/>
          <w:lang w:val="en"/>
        </w:rPr>
      </w:pPr>
      <w:r>
        <w:rPr>
          <w:rFonts w:ascii="Arial" w:eastAsia="Times New Roman" w:hAnsi="Arial" w:cs="Arial"/>
          <w:sz w:val="20"/>
          <w:szCs w:val="20"/>
          <w:lang w:val="en"/>
        </w:rPr>
        <w:t xml:space="preserve">___ Nasal quadrant of globe  </w:t>
      </w:r>
    </w:p>
    <w:p w14:paraId="1E24A3B6" w14:textId="77777777" w:rsidR="00D337A8" w:rsidRDefault="00D337A8" w:rsidP="00A269B7">
      <w:pPr>
        <w:spacing w:after="0" w:line="276" w:lineRule="auto"/>
        <w:divId w:val="1895895576"/>
        <w:rPr>
          <w:rFonts w:ascii="Arial" w:eastAsia="Times New Roman" w:hAnsi="Arial" w:cs="Arial"/>
          <w:sz w:val="20"/>
          <w:szCs w:val="20"/>
          <w:lang w:val="en"/>
        </w:rPr>
      </w:pPr>
      <w:r>
        <w:rPr>
          <w:rFonts w:ascii="Arial" w:eastAsia="Times New Roman" w:hAnsi="Arial" w:cs="Arial"/>
          <w:sz w:val="20"/>
          <w:szCs w:val="20"/>
          <w:lang w:val="en"/>
        </w:rPr>
        <w:t xml:space="preserve">___ Temporal quadrant of globe  </w:t>
      </w:r>
    </w:p>
    <w:p w14:paraId="7EA948F2" w14:textId="77777777" w:rsidR="00D337A8" w:rsidRDefault="00D337A8" w:rsidP="00A269B7">
      <w:pPr>
        <w:spacing w:after="0" w:line="276" w:lineRule="auto"/>
        <w:divId w:val="1023476845"/>
        <w:rPr>
          <w:rFonts w:ascii="Arial" w:eastAsia="Times New Roman" w:hAnsi="Arial" w:cs="Arial"/>
          <w:sz w:val="20"/>
          <w:szCs w:val="20"/>
          <w:lang w:val="en"/>
        </w:rPr>
      </w:pPr>
      <w:r>
        <w:rPr>
          <w:rFonts w:ascii="Arial" w:eastAsia="Times New Roman" w:hAnsi="Arial" w:cs="Arial"/>
          <w:sz w:val="20"/>
          <w:szCs w:val="20"/>
          <w:lang w:val="en"/>
        </w:rPr>
        <w:t xml:space="preserve">___ Anterior chamber  </w:t>
      </w:r>
    </w:p>
    <w:p w14:paraId="3F6055DD" w14:textId="77777777" w:rsidR="00D337A8" w:rsidRDefault="00D337A8" w:rsidP="00A269B7">
      <w:pPr>
        <w:spacing w:after="0" w:line="276" w:lineRule="auto"/>
        <w:divId w:val="119800340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DCAD321" w14:textId="77777777" w:rsidR="00D337A8" w:rsidRDefault="00D337A8" w:rsidP="00A269B7">
      <w:pPr>
        <w:spacing w:after="0" w:line="276" w:lineRule="auto"/>
        <w:divId w:val="95934096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19127CA5" w14:textId="77777777" w:rsidR="00D337A8" w:rsidRDefault="00D337A8" w:rsidP="00A269B7">
      <w:pPr>
        <w:spacing w:after="0" w:line="276" w:lineRule="auto"/>
        <w:divId w:val="1187447245"/>
        <w:rPr>
          <w:rFonts w:ascii="Arial" w:eastAsia="Times New Roman" w:hAnsi="Arial" w:cs="Arial"/>
          <w:sz w:val="24"/>
          <w:szCs w:val="24"/>
          <w:lang w:val="en"/>
        </w:rPr>
      </w:pPr>
    </w:p>
    <w:p w14:paraId="75448FE5" w14:textId="77777777" w:rsidR="00D337A8" w:rsidRDefault="00D337A8" w:rsidP="00A269B7">
      <w:pPr>
        <w:spacing w:after="0" w:line="276" w:lineRule="auto"/>
        <w:divId w:val="2124497246"/>
        <w:rPr>
          <w:rFonts w:ascii="Arial" w:eastAsia="Times New Roman" w:hAnsi="Arial" w:cs="Arial"/>
          <w:b/>
          <w:bCs/>
          <w:sz w:val="20"/>
          <w:szCs w:val="20"/>
          <w:lang w:val="en"/>
        </w:rPr>
      </w:pPr>
      <w:r>
        <w:rPr>
          <w:rFonts w:ascii="Arial" w:eastAsia="Times New Roman" w:hAnsi="Arial" w:cs="Arial"/>
          <w:b/>
          <w:bCs/>
          <w:sz w:val="20"/>
          <w:szCs w:val="20"/>
          <w:lang w:val="en"/>
        </w:rPr>
        <w:t xml:space="preserve">+Distance from Anterior Edge of Tumor to Limbus at Cut Edge  </w:t>
      </w:r>
    </w:p>
    <w:p w14:paraId="625128BE" w14:textId="77777777" w:rsidR="00D337A8" w:rsidRPr="00A269B7" w:rsidRDefault="00D337A8" w:rsidP="00A269B7">
      <w:pPr>
        <w:spacing w:after="0" w:line="276" w:lineRule="auto"/>
        <w:divId w:val="1206025732"/>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Specify in Millimeters (mm)  </w:t>
      </w:r>
    </w:p>
    <w:p w14:paraId="5E94F83C" w14:textId="77777777" w:rsidR="00D337A8" w:rsidRDefault="00D337A8" w:rsidP="00A269B7">
      <w:pPr>
        <w:spacing w:after="0" w:line="276" w:lineRule="auto"/>
        <w:divId w:val="193468996"/>
        <w:rPr>
          <w:rFonts w:ascii="Arial" w:eastAsia="Times New Roman" w:hAnsi="Arial" w:cs="Arial"/>
          <w:sz w:val="20"/>
          <w:szCs w:val="20"/>
          <w:lang w:val="en"/>
        </w:rPr>
      </w:pPr>
      <w:r>
        <w:rPr>
          <w:rFonts w:ascii="Arial" w:eastAsia="Times New Roman" w:hAnsi="Arial" w:cs="Arial"/>
          <w:sz w:val="20"/>
          <w:szCs w:val="20"/>
          <w:lang w:val="en"/>
        </w:rPr>
        <w:t>___ Exact distance: _________________ mm</w:t>
      </w:r>
    </w:p>
    <w:p w14:paraId="1403EF44" w14:textId="77777777" w:rsidR="00D337A8" w:rsidRDefault="00D337A8" w:rsidP="00A269B7">
      <w:pPr>
        <w:spacing w:after="0" w:line="276" w:lineRule="auto"/>
        <w:divId w:val="948196566"/>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75FEB288" w14:textId="77777777" w:rsidR="00D337A8" w:rsidRDefault="00D337A8" w:rsidP="00A269B7">
      <w:pPr>
        <w:spacing w:after="0" w:line="276" w:lineRule="auto"/>
        <w:divId w:val="1066538589"/>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4713F967" w14:textId="77777777" w:rsidR="00D337A8" w:rsidRDefault="00D337A8" w:rsidP="00A269B7">
      <w:pPr>
        <w:spacing w:after="0" w:line="276" w:lineRule="auto"/>
        <w:divId w:val="2648971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453B0C5" w14:textId="77777777" w:rsidR="00D337A8" w:rsidRDefault="00D337A8" w:rsidP="00A269B7">
      <w:pPr>
        <w:spacing w:after="0" w:line="276" w:lineRule="auto"/>
        <w:divId w:val="121165048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79B152ED" w14:textId="77777777" w:rsidR="00D337A8" w:rsidRDefault="00D337A8" w:rsidP="00A269B7">
      <w:pPr>
        <w:spacing w:after="0" w:line="276" w:lineRule="auto"/>
        <w:divId w:val="1187447245"/>
        <w:rPr>
          <w:rFonts w:ascii="Arial" w:eastAsia="Times New Roman" w:hAnsi="Arial" w:cs="Arial"/>
          <w:sz w:val="24"/>
          <w:szCs w:val="24"/>
          <w:lang w:val="en"/>
        </w:rPr>
      </w:pPr>
    </w:p>
    <w:p w14:paraId="22C73460" w14:textId="77777777" w:rsidR="00D337A8" w:rsidRDefault="00D337A8" w:rsidP="00A269B7">
      <w:pPr>
        <w:spacing w:after="0" w:line="276" w:lineRule="auto"/>
        <w:divId w:val="1855025963"/>
        <w:rPr>
          <w:rFonts w:ascii="Arial" w:eastAsia="Times New Roman" w:hAnsi="Arial" w:cs="Arial"/>
          <w:b/>
          <w:bCs/>
          <w:sz w:val="20"/>
          <w:szCs w:val="20"/>
          <w:lang w:val="en"/>
        </w:rPr>
      </w:pPr>
      <w:r>
        <w:rPr>
          <w:rFonts w:ascii="Arial" w:eastAsia="Times New Roman" w:hAnsi="Arial" w:cs="Arial"/>
          <w:b/>
          <w:bCs/>
          <w:sz w:val="20"/>
          <w:szCs w:val="20"/>
          <w:lang w:val="en"/>
        </w:rPr>
        <w:t xml:space="preserve">+Distance from Posterior Margin of Tumor Base to Edge of Optic Disc  </w:t>
      </w:r>
    </w:p>
    <w:p w14:paraId="4F311E77" w14:textId="77777777" w:rsidR="00D337A8" w:rsidRPr="00A269B7" w:rsidRDefault="00D337A8" w:rsidP="00A269B7">
      <w:pPr>
        <w:spacing w:after="0" w:line="276" w:lineRule="auto"/>
        <w:divId w:val="1492060749"/>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Specify in Millimeters (mm)  </w:t>
      </w:r>
    </w:p>
    <w:p w14:paraId="2A6AA209" w14:textId="77777777" w:rsidR="00D337A8" w:rsidRDefault="00D337A8" w:rsidP="00A269B7">
      <w:pPr>
        <w:spacing w:after="0" w:line="276" w:lineRule="auto"/>
        <w:divId w:val="849640367"/>
        <w:rPr>
          <w:rFonts w:ascii="Arial" w:eastAsia="Times New Roman" w:hAnsi="Arial" w:cs="Arial"/>
          <w:sz w:val="20"/>
          <w:szCs w:val="20"/>
          <w:lang w:val="en"/>
        </w:rPr>
      </w:pPr>
      <w:r>
        <w:rPr>
          <w:rFonts w:ascii="Arial" w:eastAsia="Times New Roman" w:hAnsi="Arial" w:cs="Arial"/>
          <w:sz w:val="20"/>
          <w:szCs w:val="20"/>
          <w:lang w:val="en"/>
        </w:rPr>
        <w:t>___ Exact distance: _________________ mm</w:t>
      </w:r>
    </w:p>
    <w:p w14:paraId="57D6EED6" w14:textId="77777777" w:rsidR="00D337A8" w:rsidRDefault="00D337A8" w:rsidP="00A269B7">
      <w:pPr>
        <w:spacing w:after="0" w:line="276" w:lineRule="auto"/>
        <w:divId w:val="642734946"/>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6B957117" w14:textId="77777777" w:rsidR="00D337A8" w:rsidRDefault="00D337A8" w:rsidP="00A269B7">
      <w:pPr>
        <w:spacing w:after="0" w:line="276" w:lineRule="auto"/>
        <w:divId w:val="1910919850"/>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5F206807" w14:textId="77777777" w:rsidR="00D337A8" w:rsidRDefault="00D337A8" w:rsidP="00A269B7">
      <w:pPr>
        <w:spacing w:after="0" w:line="276" w:lineRule="auto"/>
        <w:divId w:val="171141484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943CB4D" w14:textId="77777777" w:rsidR="00D337A8" w:rsidRDefault="00D337A8" w:rsidP="00A269B7">
      <w:pPr>
        <w:spacing w:after="0" w:line="276" w:lineRule="auto"/>
        <w:divId w:val="54075318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38DB455B" w14:textId="77777777" w:rsidR="00D337A8" w:rsidRDefault="00D337A8" w:rsidP="00A269B7">
      <w:pPr>
        <w:spacing w:after="0" w:line="276" w:lineRule="auto"/>
        <w:divId w:val="1187447245"/>
        <w:rPr>
          <w:rFonts w:ascii="Arial" w:eastAsia="Times New Roman" w:hAnsi="Arial" w:cs="Arial"/>
          <w:sz w:val="24"/>
          <w:szCs w:val="24"/>
          <w:lang w:val="en"/>
        </w:rPr>
      </w:pPr>
    </w:p>
    <w:p w14:paraId="4F007B9D" w14:textId="77777777" w:rsidR="00D337A8" w:rsidRDefault="00D337A8" w:rsidP="00A269B7">
      <w:pPr>
        <w:spacing w:after="0" w:line="276" w:lineRule="auto"/>
        <w:divId w:val="2146654174"/>
        <w:rPr>
          <w:rFonts w:ascii="Arial" w:eastAsia="Times New Roman" w:hAnsi="Arial" w:cs="Arial"/>
          <w:b/>
          <w:bCs/>
          <w:sz w:val="20"/>
          <w:szCs w:val="20"/>
          <w:lang w:val="en"/>
        </w:rPr>
      </w:pPr>
      <w:r>
        <w:rPr>
          <w:rFonts w:ascii="Arial" w:eastAsia="Times New Roman" w:hAnsi="Arial" w:cs="Arial"/>
          <w:b/>
          <w:bCs/>
          <w:sz w:val="20"/>
          <w:szCs w:val="20"/>
          <w:lang w:val="en"/>
        </w:rPr>
        <w:t xml:space="preserve">Tumor Size after Sectioning (Note </w:t>
      </w:r>
      <w:hyperlink w:anchor="N8816"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609321C8" w14:textId="77777777" w:rsidR="00D337A8" w:rsidRDefault="00D337A8" w:rsidP="00A269B7">
      <w:pPr>
        <w:spacing w:after="0" w:line="276" w:lineRule="auto"/>
        <w:divId w:val="205576445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0783D724" w14:textId="77777777" w:rsidR="00D337A8" w:rsidRDefault="00D337A8" w:rsidP="00A269B7">
      <w:pPr>
        <w:spacing w:after="0" w:line="276" w:lineRule="auto"/>
        <w:divId w:val="1551844423"/>
        <w:rPr>
          <w:rFonts w:ascii="Arial" w:eastAsia="Times New Roman" w:hAnsi="Arial" w:cs="Arial"/>
          <w:sz w:val="20"/>
          <w:szCs w:val="20"/>
          <w:lang w:val="en"/>
        </w:rPr>
      </w:pPr>
      <w:r>
        <w:rPr>
          <w:rFonts w:ascii="Arial" w:eastAsia="Times New Roman" w:hAnsi="Arial" w:cs="Arial"/>
          <w:sz w:val="20"/>
          <w:szCs w:val="20"/>
          <w:lang w:val="en"/>
        </w:rPr>
        <w:t xml:space="preserve">___ Size can be determined  </w:t>
      </w:r>
    </w:p>
    <w:p w14:paraId="67E13F9D" w14:textId="77777777" w:rsidR="00D337A8" w:rsidRDefault="00D337A8" w:rsidP="00A269B7">
      <w:pPr>
        <w:spacing w:after="0" w:line="276" w:lineRule="auto"/>
        <w:ind w:firstLine="240"/>
        <w:divId w:val="1803763638"/>
        <w:rPr>
          <w:rFonts w:ascii="Arial" w:eastAsia="Times New Roman" w:hAnsi="Arial" w:cs="Arial"/>
          <w:b/>
          <w:bCs/>
          <w:sz w:val="20"/>
          <w:szCs w:val="20"/>
          <w:lang w:val="en"/>
        </w:rPr>
      </w:pPr>
      <w:r>
        <w:rPr>
          <w:rFonts w:ascii="Arial" w:eastAsia="Times New Roman" w:hAnsi="Arial" w:cs="Arial"/>
          <w:b/>
          <w:bCs/>
          <w:sz w:val="20"/>
          <w:szCs w:val="20"/>
          <w:lang w:val="en"/>
        </w:rPr>
        <w:t xml:space="preserve">Greatest Basal Diameter of Tumor  </w:t>
      </w:r>
    </w:p>
    <w:p w14:paraId="47526B70" w14:textId="77777777" w:rsidR="00D337A8" w:rsidRPr="00A269B7" w:rsidRDefault="00D337A8" w:rsidP="00A269B7">
      <w:pPr>
        <w:spacing w:after="0" w:line="276" w:lineRule="auto"/>
        <w:ind w:firstLine="240"/>
        <w:divId w:val="1342004725"/>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Specify in Millimeters (mm)  </w:t>
      </w:r>
    </w:p>
    <w:p w14:paraId="3FF075C3" w14:textId="77777777" w:rsidR="00D337A8" w:rsidRDefault="00D337A8" w:rsidP="00A269B7">
      <w:pPr>
        <w:spacing w:after="0" w:line="276" w:lineRule="auto"/>
        <w:ind w:firstLine="240"/>
        <w:divId w:val="641471992"/>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06E29E06" w14:textId="77777777" w:rsidR="00D337A8" w:rsidRDefault="00D337A8" w:rsidP="00A269B7">
      <w:pPr>
        <w:spacing w:after="0" w:line="276" w:lineRule="auto"/>
        <w:ind w:firstLine="240"/>
        <w:divId w:val="1516919076"/>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3ED4FA09" w14:textId="77777777" w:rsidR="00D337A8" w:rsidRDefault="00D337A8" w:rsidP="00A269B7">
      <w:pPr>
        <w:spacing w:after="0" w:line="276" w:lineRule="auto"/>
        <w:ind w:firstLine="240"/>
        <w:divId w:val="1850294354"/>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0B890B68" w14:textId="77777777" w:rsidR="00D337A8" w:rsidRDefault="00D337A8" w:rsidP="00A269B7">
      <w:pPr>
        <w:spacing w:after="0" w:line="276" w:lineRule="auto"/>
        <w:ind w:firstLine="240"/>
        <w:divId w:val="54074773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38749FB" w14:textId="77777777" w:rsidR="00D337A8" w:rsidRDefault="00D337A8" w:rsidP="00A269B7">
      <w:pPr>
        <w:spacing w:after="0" w:line="276" w:lineRule="auto"/>
        <w:ind w:firstLine="240"/>
        <w:divId w:val="210969299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182DFAAD" w14:textId="77777777" w:rsidR="00D337A8" w:rsidRDefault="00D337A8" w:rsidP="00A269B7">
      <w:pPr>
        <w:spacing w:after="0" w:line="276" w:lineRule="auto"/>
        <w:ind w:firstLine="240"/>
        <w:divId w:val="264967969"/>
        <w:rPr>
          <w:rFonts w:ascii="Arial" w:eastAsia="Times New Roman" w:hAnsi="Arial" w:cs="Arial"/>
          <w:b/>
          <w:bCs/>
          <w:sz w:val="20"/>
          <w:szCs w:val="20"/>
          <w:lang w:val="en"/>
        </w:rPr>
      </w:pPr>
      <w:r>
        <w:rPr>
          <w:rFonts w:ascii="Arial" w:eastAsia="Times New Roman" w:hAnsi="Arial" w:cs="Arial"/>
          <w:b/>
          <w:bCs/>
          <w:sz w:val="20"/>
          <w:szCs w:val="20"/>
          <w:lang w:val="en"/>
        </w:rPr>
        <w:t xml:space="preserve">+Basal Diameter at Cut Edge of Tumor  </w:t>
      </w:r>
    </w:p>
    <w:p w14:paraId="36F6862E" w14:textId="77777777" w:rsidR="00D337A8" w:rsidRPr="00A269B7" w:rsidRDefault="00D337A8" w:rsidP="00A269B7">
      <w:pPr>
        <w:spacing w:after="0" w:line="276" w:lineRule="auto"/>
        <w:ind w:firstLine="240"/>
        <w:divId w:val="1835410274"/>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Specify in Millimeters (mm)  </w:t>
      </w:r>
    </w:p>
    <w:p w14:paraId="2A86698E" w14:textId="77777777" w:rsidR="00D337A8" w:rsidRDefault="00D337A8" w:rsidP="00A269B7">
      <w:pPr>
        <w:spacing w:after="0" w:line="276" w:lineRule="auto"/>
        <w:ind w:firstLine="240"/>
        <w:divId w:val="76096379"/>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018C3412" w14:textId="77777777" w:rsidR="00D337A8" w:rsidRDefault="00D337A8" w:rsidP="00A269B7">
      <w:pPr>
        <w:spacing w:after="0" w:line="276" w:lineRule="auto"/>
        <w:ind w:firstLine="240"/>
        <w:divId w:val="1252543060"/>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7AB654F3" w14:textId="77777777" w:rsidR="00D337A8" w:rsidRDefault="00D337A8" w:rsidP="00A269B7">
      <w:pPr>
        <w:spacing w:after="0" w:line="276" w:lineRule="auto"/>
        <w:ind w:firstLine="240"/>
        <w:divId w:val="253563049"/>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Less than 1 mm  </w:t>
      </w:r>
    </w:p>
    <w:p w14:paraId="3FE5FA3F" w14:textId="77777777" w:rsidR="00D337A8" w:rsidRDefault="00D337A8" w:rsidP="00A269B7">
      <w:pPr>
        <w:spacing w:after="0" w:line="276" w:lineRule="auto"/>
        <w:ind w:firstLine="240"/>
        <w:divId w:val="95402469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4BE0D96" w14:textId="77777777" w:rsidR="00D337A8" w:rsidRDefault="00D337A8" w:rsidP="00A269B7">
      <w:pPr>
        <w:spacing w:after="0" w:line="276" w:lineRule="auto"/>
        <w:ind w:firstLine="240"/>
        <w:divId w:val="3894105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76BB4512" w14:textId="77777777" w:rsidR="006416CC" w:rsidRDefault="006416CC" w:rsidP="00A269B7">
      <w:pPr>
        <w:spacing w:after="0" w:line="276" w:lineRule="auto"/>
        <w:divId w:val="2090615760"/>
        <w:rPr>
          <w:rFonts w:ascii="Arial" w:eastAsia="Times New Roman" w:hAnsi="Arial" w:cs="Arial"/>
          <w:b/>
          <w:bCs/>
          <w:sz w:val="20"/>
          <w:szCs w:val="20"/>
          <w:lang w:val="en"/>
        </w:rPr>
      </w:pPr>
    </w:p>
    <w:p w14:paraId="3A1C375E" w14:textId="194B3EF7" w:rsidR="00D337A8" w:rsidRDefault="00D337A8" w:rsidP="00A269B7">
      <w:pPr>
        <w:spacing w:after="0" w:line="276" w:lineRule="auto"/>
        <w:ind w:firstLine="240"/>
        <w:divId w:val="2090615760"/>
        <w:rPr>
          <w:rFonts w:ascii="Arial" w:eastAsia="Times New Roman" w:hAnsi="Arial" w:cs="Arial"/>
          <w:b/>
          <w:bCs/>
          <w:sz w:val="20"/>
          <w:szCs w:val="20"/>
          <w:lang w:val="en"/>
        </w:rPr>
      </w:pPr>
      <w:r>
        <w:rPr>
          <w:rFonts w:ascii="Arial" w:eastAsia="Times New Roman" w:hAnsi="Arial" w:cs="Arial"/>
          <w:b/>
          <w:bCs/>
          <w:sz w:val="20"/>
          <w:szCs w:val="20"/>
          <w:lang w:val="en"/>
        </w:rPr>
        <w:t xml:space="preserve">Greatest Thickness of Tumor  </w:t>
      </w:r>
    </w:p>
    <w:p w14:paraId="6784DEFF" w14:textId="77777777" w:rsidR="00D337A8" w:rsidRDefault="00D337A8" w:rsidP="00A269B7">
      <w:pPr>
        <w:spacing w:after="0" w:line="276" w:lineRule="auto"/>
        <w:ind w:firstLine="240"/>
        <w:divId w:val="284233772"/>
        <w:rPr>
          <w:rFonts w:ascii="Arial" w:eastAsia="Times New Roman" w:hAnsi="Arial" w:cs="Arial"/>
          <w:i/>
          <w:iCs/>
          <w:sz w:val="18"/>
          <w:szCs w:val="18"/>
          <w:lang w:val="en"/>
        </w:rPr>
      </w:pPr>
      <w:r>
        <w:rPr>
          <w:rFonts w:ascii="Arial" w:eastAsia="Times New Roman" w:hAnsi="Arial" w:cs="Arial"/>
          <w:i/>
          <w:iCs/>
          <w:sz w:val="18"/>
          <w:szCs w:val="18"/>
          <w:lang w:val="en"/>
        </w:rPr>
        <w:t xml:space="preserve">Specify in Millimeters (mm)  </w:t>
      </w:r>
    </w:p>
    <w:p w14:paraId="6F6BD246" w14:textId="77777777" w:rsidR="00D337A8" w:rsidRDefault="00D337A8" w:rsidP="00A269B7">
      <w:pPr>
        <w:spacing w:after="0" w:line="276" w:lineRule="auto"/>
        <w:ind w:firstLine="240"/>
        <w:divId w:val="2134640096"/>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166EA804" w14:textId="77777777" w:rsidR="00D337A8" w:rsidRDefault="00D337A8" w:rsidP="00A269B7">
      <w:pPr>
        <w:spacing w:after="0" w:line="276" w:lineRule="auto"/>
        <w:ind w:firstLine="240"/>
        <w:divId w:val="2056463747"/>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2E305A2D" w14:textId="77777777" w:rsidR="00D337A8" w:rsidRDefault="00D337A8" w:rsidP="00A269B7">
      <w:pPr>
        <w:spacing w:after="0" w:line="276" w:lineRule="auto"/>
        <w:ind w:firstLine="240"/>
        <w:divId w:val="368186437"/>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10003715" w14:textId="77777777" w:rsidR="00D337A8" w:rsidRDefault="00D337A8" w:rsidP="00A269B7">
      <w:pPr>
        <w:spacing w:after="0" w:line="276" w:lineRule="auto"/>
        <w:ind w:firstLine="240"/>
        <w:divId w:val="96384946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34DE616" w14:textId="77777777" w:rsidR="00D337A8" w:rsidRDefault="00D337A8" w:rsidP="00A269B7">
      <w:pPr>
        <w:spacing w:after="0" w:line="276" w:lineRule="auto"/>
        <w:ind w:firstLine="240"/>
        <w:divId w:val="93894870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0E80C272" w14:textId="77777777" w:rsidR="00D337A8" w:rsidRDefault="00D337A8" w:rsidP="00A269B7">
      <w:pPr>
        <w:spacing w:after="0" w:line="276" w:lineRule="auto"/>
        <w:ind w:firstLine="240"/>
        <w:divId w:val="523789989"/>
        <w:rPr>
          <w:rFonts w:ascii="Arial" w:eastAsia="Times New Roman" w:hAnsi="Arial" w:cs="Arial"/>
          <w:b/>
          <w:bCs/>
          <w:sz w:val="20"/>
          <w:szCs w:val="20"/>
          <w:lang w:val="en"/>
        </w:rPr>
      </w:pPr>
      <w:r>
        <w:rPr>
          <w:rFonts w:ascii="Arial" w:eastAsia="Times New Roman" w:hAnsi="Arial" w:cs="Arial"/>
          <w:b/>
          <w:bCs/>
          <w:sz w:val="20"/>
          <w:szCs w:val="20"/>
          <w:lang w:val="en"/>
        </w:rPr>
        <w:t xml:space="preserve">+Thickness at Cut Edge of Tumor  </w:t>
      </w:r>
    </w:p>
    <w:p w14:paraId="7CB04AFB" w14:textId="77777777" w:rsidR="00D337A8" w:rsidRPr="00A269B7" w:rsidRDefault="00D337A8" w:rsidP="00A269B7">
      <w:pPr>
        <w:spacing w:after="0" w:line="276" w:lineRule="auto"/>
        <w:ind w:firstLine="240"/>
        <w:divId w:val="1584754227"/>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Specify in Millimeters (mm)  </w:t>
      </w:r>
    </w:p>
    <w:p w14:paraId="12396889" w14:textId="77777777" w:rsidR="00D337A8" w:rsidRDefault="00D337A8" w:rsidP="00A269B7">
      <w:pPr>
        <w:spacing w:after="0" w:line="276" w:lineRule="auto"/>
        <w:ind w:firstLine="240"/>
        <w:divId w:val="1120756686"/>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3F6C123B" w14:textId="77777777" w:rsidR="00D337A8" w:rsidRDefault="00D337A8" w:rsidP="00A269B7">
      <w:pPr>
        <w:spacing w:after="0" w:line="276" w:lineRule="auto"/>
        <w:ind w:firstLine="240"/>
        <w:divId w:val="2129739268"/>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30043FB2" w14:textId="77777777" w:rsidR="00D337A8" w:rsidRDefault="00D337A8" w:rsidP="00A269B7">
      <w:pPr>
        <w:spacing w:after="0" w:line="276" w:lineRule="auto"/>
        <w:ind w:firstLine="240"/>
        <w:divId w:val="983855733"/>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2E0C5679" w14:textId="77777777" w:rsidR="00D337A8" w:rsidRDefault="00D337A8" w:rsidP="00A269B7">
      <w:pPr>
        <w:spacing w:after="0" w:line="276" w:lineRule="auto"/>
        <w:ind w:firstLine="240"/>
        <w:divId w:val="20244652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A5E2C63" w14:textId="77777777" w:rsidR="00D337A8" w:rsidRDefault="00D337A8" w:rsidP="00A269B7">
      <w:pPr>
        <w:spacing w:after="0" w:line="276" w:lineRule="auto"/>
        <w:ind w:firstLine="240"/>
        <w:divId w:val="122113530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79D98FED" w14:textId="77777777" w:rsidR="00D337A8" w:rsidRDefault="00D337A8" w:rsidP="00A269B7">
      <w:pPr>
        <w:spacing w:after="0" w:line="276" w:lineRule="auto"/>
        <w:divId w:val="1187447245"/>
        <w:rPr>
          <w:rFonts w:ascii="Arial" w:eastAsia="Times New Roman" w:hAnsi="Arial" w:cs="Arial"/>
          <w:sz w:val="24"/>
          <w:szCs w:val="24"/>
          <w:lang w:val="en"/>
        </w:rPr>
      </w:pPr>
    </w:p>
    <w:p w14:paraId="2A737F9E" w14:textId="3B2D6745" w:rsidR="00D337A8" w:rsidRDefault="00D337A8" w:rsidP="00A269B7">
      <w:pPr>
        <w:spacing w:after="0" w:line="276" w:lineRule="auto"/>
        <w:divId w:val="1430545408"/>
        <w:rPr>
          <w:rFonts w:ascii="Arial" w:eastAsia="Times New Roman" w:hAnsi="Arial" w:cs="Arial"/>
          <w:b/>
          <w:bCs/>
          <w:sz w:val="20"/>
          <w:szCs w:val="20"/>
          <w:lang w:val="en"/>
        </w:rPr>
      </w:pPr>
      <w:r>
        <w:rPr>
          <w:rFonts w:ascii="Arial" w:eastAsia="Times New Roman" w:hAnsi="Arial" w:cs="Arial"/>
          <w:b/>
          <w:bCs/>
          <w:sz w:val="20"/>
          <w:szCs w:val="20"/>
          <w:lang w:val="en"/>
        </w:rPr>
        <w:t xml:space="preserve">Tumor Growth </w:t>
      </w:r>
      <w:r w:rsidR="006416CC">
        <w:rPr>
          <w:rFonts w:ascii="Arial" w:eastAsia="Times New Roman" w:hAnsi="Arial" w:cs="Arial"/>
          <w:b/>
          <w:bCs/>
          <w:sz w:val="20"/>
          <w:szCs w:val="20"/>
          <w:lang w:val="en"/>
        </w:rPr>
        <w:t>Pattern (</w:t>
      </w:r>
      <w:r>
        <w:rPr>
          <w:rFonts w:ascii="Arial" w:eastAsia="Times New Roman" w:hAnsi="Arial" w:cs="Arial"/>
          <w:b/>
          <w:bCs/>
          <w:sz w:val="20"/>
          <w:szCs w:val="20"/>
          <w:lang w:val="en"/>
        </w:rPr>
        <w:t xml:space="preserve">select all that apply) </w:t>
      </w:r>
    </w:p>
    <w:p w14:paraId="2BF3A871" w14:textId="77777777" w:rsidR="00D337A8" w:rsidRDefault="00D337A8" w:rsidP="00A269B7">
      <w:pPr>
        <w:spacing w:after="0" w:line="276" w:lineRule="auto"/>
        <w:divId w:val="49040971"/>
        <w:rPr>
          <w:rFonts w:ascii="Arial" w:eastAsia="Times New Roman" w:hAnsi="Arial" w:cs="Arial"/>
          <w:sz w:val="20"/>
          <w:szCs w:val="20"/>
          <w:lang w:val="en"/>
        </w:rPr>
      </w:pPr>
      <w:r>
        <w:rPr>
          <w:rFonts w:ascii="Arial" w:eastAsia="Times New Roman" w:hAnsi="Arial" w:cs="Arial"/>
          <w:sz w:val="20"/>
          <w:szCs w:val="20"/>
          <w:lang w:val="en"/>
        </w:rPr>
        <w:t xml:space="preserve">___ Solid mass  </w:t>
      </w:r>
    </w:p>
    <w:p w14:paraId="3D91BAF0" w14:textId="77777777" w:rsidR="00D337A8" w:rsidRDefault="00D337A8" w:rsidP="00A269B7">
      <w:pPr>
        <w:spacing w:after="0" w:line="276" w:lineRule="auto"/>
        <w:divId w:val="527135570"/>
        <w:rPr>
          <w:rFonts w:ascii="Arial" w:eastAsia="Times New Roman" w:hAnsi="Arial" w:cs="Arial"/>
          <w:sz w:val="20"/>
          <w:szCs w:val="20"/>
          <w:lang w:val="en"/>
        </w:rPr>
      </w:pPr>
      <w:r>
        <w:rPr>
          <w:rFonts w:ascii="Arial" w:eastAsia="Times New Roman" w:hAnsi="Arial" w:cs="Arial"/>
          <w:sz w:val="20"/>
          <w:szCs w:val="20"/>
          <w:lang w:val="en"/>
        </w:rPr>
        <w:t xml:space="preserve">___ Cavitary  </w:t>
      </w:r>
    </w:p>
    <w:p w14:paraId="1ABD5265" w14:textId="77777777" w:rsidR="00D337A8" w:rsidRDefault="00D337A8" w:rsidP="00A269B7">
      <w:pPr>
        <w:spacing w:after="0" w:line="276" w:lineRule="auto"/>
        <w:divId w:val="1112630594"/>
        <w:rPr>
          <w:rFonts w:ascii="Arial" w:eastAsia="Times New Roman" w:hAnsi="Arial" w:cs="Arial"/>
          <w:sz w:val="20"/>
          <w:szCs w:val="20"/>
          <w:lang w:val="en"/>
        </w:rPr>
      </w:pPr>
      <w:r>
        <w:rPr>
          <w:rFonts w:ascii="Arial" w:eastAsia="Times New Roman" w:hAnsi="Arial" w:cs="Arial"/>
          <w:sz w:val="20"/>
          <w:szCs w:val="20"/>
          <w:lang w:val="en"/>
        </w:rPr>
        <w:t xml:space="preserve">___ Dome shape  </w:t>
      </w:r>
    </w:p>
    <w:p w14:paraId="6C0EB1EC" w14:textId="77777777" w:rsidR="00D337A8" w:rsidRDefault="00D337A8" w:rsidP="00A269B7">
      <w:pPr>
        <w:spacing w:after="0" w:line="276" w:lineRule="auto"/>
        <w:divId w:val="948198993"/>
        <w:rPr>
          <w:rFonts w:ascii="Arial" w:eastAsia="Times New Roman" w:hAnsi="Arial" w:cs="Arial"/>
          <w:sz w:val="20"/>
          <w:szCs w:val="20"/>
          <w:lang w:val="en"/>
        </w:rPr>
      </w:pPr>
      <w:r>
        <w:rPr>
          <w:rFonts w:ascii="Arial" w:eastAsia="Times New Roman" w:hAnsi="Arial" w:cs="Arial"/>
          <w:sz w:val="20"/>
          <w:szCs w:val="20"/>
          <w:lang w:val="en"/>
        </w:rPr>
        <w:t xml:space="preserve">___ Mushroom shape  </w:t>
      </w:r>
    </w:p>
    <w:p w14:paraId="0ACCA4A5" w14:textId="77777777" w:rsidR="00D337A8" w:rsidRDefault="00D337A8" w:rsidP="00A269B7">
      <w:pPr>
        <w:spacing w:after="0" w:line="276" w:lineRule="auto"/>
        <w:divId w:val="2046834127"/>
        <w:rPr>
          <w:rFonts w:ascii="Arial" w:eastAsia="Times New Roman" w:hAnsi="Arial" w:cs="Arial"/>
          <w:sz w:val="20"/>
          <w:szCs w:val="20"/>
          <w:lang w:val="en"/>
        </w:rPr>
      </w:pPr>
      <w:r>
        <w:rPr>
          <w:rFonts w:ascii="Arial" w:eastAsia="Times New Roman" w:hAnsi="Arial" w:cs="Arial"/>
          <w:sz w:val="20"/>
          <w:szCs w:val="20"/>
          <w:lang w:val="en"/>
        </w:rPr>
        <w:t xml:space="preserve">___ Diffuse (ciliary body ring)  </w:t>
      </w:r>
    </w:p>
    <w:p w14:paraId="67D515CC" w14:textId="77777777" w:rsidR="00D337A8" w:rsidRDefault="00D337A8" w:rsidP="00A269B7">
      <w:pPr>
        <w:spacing w:after="0" w:line="276" w:lineRule="auto"/>
        <w:divId w:val="1618831037"/>
        <w:rPr>
          <w:rFonts w:ascii="Arial" w:eastAsia="Times New Roman" w:hAnsi="Arial" w:cs="Arial"/>
          <w:sz w:val="20"/>
          <w:szCs w:val="20"/>
          <w:lang w:val="en"/>
        </w:rPr>
      </w:pPr>
      <w:r>
        <w:rPr>
          <w:rFonts w:ascii="Arial" w:eastAsia="Times New Roman" w:hAnsi="Arial" w:cs="Arial"/>
          <w:sz w:val="20"/>
          <w:szCs w:val="20"/>
          <w:lang w:val="en"/>
        </w:rPr>
        <w:t xml:space="preserve">___ Diffuse (flat)  </w:t>
      </w:r>
    </w:p>
    <w:p w14:paraId="74B2145D" w14:textId="77777777" w:rsidR="00D337A8" w:rsidRDefault="00D337A8" w:rsidP="00A269B7">
      <w:pPr>
        <w:spacing w:after="0" w:line="276" w:lineRule="auto"/>
        <w:divId w:val="25620887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EC42B25" w14:textId="77777777" w:rsidR="00D337A8" w:rsidRDefault="00D337A8" w:rsidP="00A269B7">
      <w:pPr>
        <w:spacing w:after="0" w:line="276" w:lineRule="auto"/>
        <w:divId w:val="211971164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76B811EA" w14:textId="77777777" w:rsidR="00D337A8" w:rsidRDefault="00D337A8" w:rsidP="00A269B7">
      <w:pPr>
        <w:spacing w:after="0" w:line="276" w:lineRule="auto"/>
        <w:divId w:val="1187447245"/>
        <w:rPr>
          <w:rFonts w:ascii="Arial" w:eastAsia="Times New Roman" w:hAnsi="Arial" w:cs="Arial"/>
          <w:sz w:val="24"/>
          <w:szCs w:val="24"/>
          <w:lang w:val="en"/>
        </w:rPr>
      </w:pPr>
    </w:p>
    <w:p w14:paraId="0E94385E" w14:textId="77777777" w:rsidR="00D337A8" w:rsidRDefault="00D337A8" w:rsidP="00A269B7">
      <w:pPr>
        <w:spacing w:after="0" w:line="276" w:lineRule="auto"/>
        <w:divId w:val="593322085"/>
        <w:rPr>
          <w:rFonts w:ascii="Arial" w:eastAsia="Times New Roman" w:hAnsi="Arial" w:cs="Arial"/>
          <w:b/>
          <w:bCs/>
          <w:sz w:val="20"/>
          <w:szCs w:val="20"/>
          <w:lang w:val="en"/>
        </w:rPr>
      </w:pPr>
      <w:r>
        <w:rPr>
          <w:rFonts w:ascii="Arial" w:eastAsia="Times New Roman" w:hAnsi="Arial" w:cs="Arial"/>
          <w:b/>
          <w:bCs/>
          <w:sz w:val="20"/>
          <w:szCs w:val="20"/>
          <w:lang w:val="en"/>
        </w:rPr>
        <w:t xml:space="preserve">Tumor Size in Microscopic Sections (Note </w:t>
      </w:r>
      <w:hyperlink w:anchor="N8816"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67433973" w14:textId="77777777" w:rsidR="00D337A8" w:rsidRDefault="00D337A8" w:rsidP="00A269B7">
      <w:pPr>
        <w:spacing w:after="0" w:line="276" w:lineRule="auto"/>
        <w:divId w:val="96261104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18FFDFAD" w14:textId="77777777" w:rsidR="00D337A8" w:rsidRDefault="00D337A8" w:rsidP="00A269B7">
      <w:pPr>
        <w:spacing w:after="0" w:line="276" w:lineRule="auto"/>
        <w:divId w:val="203444535"/>
        <w:rPr>
          <w:rFonts w:ascii="Arial" w:eastAsia="Times New Roman" w:hAnsi="Arial" w:cs="Arial"/>
          <w:sz w:val="20"/>
          <w:szCs w:val="20"/>
          <w:lang w:val="en"/>
        </w:rPr>
      </w:pPr>
      <w:r>
        <w:rPr>
          <w:rFonts w:ascii="Arial" w:eastAsia="Times New Roman" w:hAnsi="Arial" w:cs="Arial"/>
          <w:sz w:val="20"/>
          <w:szCs w:val="20"/>
          <w:lang w:val="en"/>
        </w:rPr>
        <w:t xml:space="preserve">___ Size can be determined  </w:t>
      </w:r>
    </w:p>
    <w:p w14:paraId="2B349CBB" w14:textId="77777777" w:rsidR="00D337A8" w:rsidRDefault="00D337A8" w:rsidP="00A269B7">
      <w:pPr>
        <w:spacing w:after="0" w:line="276" w:lineRule="auto"/>
        <w:ind w:firstLine="240"/>
        <w:divId w:val="1278682904"/>
        <w:rPr>
          <w:rFonts w:ascii="Arial" w:eastAsia="Times New Roman" w:hAnsi="Arial" w:cs="Arial"/>
          <w:b/>
          <w:bCs/>
          <w:sz w:val="20"/>
          <w:szCs w:val="20"/>
          <w:lang w:val="en"/>
        </w:rPr>
      </w:pPr>
      <w:r>
        <w:rPr>
          <w:rFonts w:ascii="Arial" w:eastAsia="Times New Roman" w:hAnsi="Arial" w:cs="Arial"/>
          <w:b/>
          <w:bCs/>
          <w:sz w:val="20"/>
          <w:szCs w:val="20"/>
          <w:lang w:val="en"/>
        </w:rPr>
        <w:t xml:space="preserve">Greatest Basal Diameter of Tumor (microscopic)  </w:t>
      </w:r>
    </w:p>
    <w:p w14:paraId="1C6D8435" w14:textId="77777777" w:rsidR="00D337A8" w:rsidRPr="00A269B7" w:rsidRDefault="00D337A8" w:rsidP="00A269B7">
      <w:pPr>
        <w:spacing w:after="0" w:line="276" w:lineRule="auto"/>
        <w:ind w:firstLine="240"/>
        <w:divId w:val="1178039927"/>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Specify in Millimeters (mm)  </w:t>
      </w:r>
    </w:p>
    <w:p w14:paraId="3075A9AA" w14:textId="77777777" w:rsidR="00D337A8" w:rsidRDefault="00D337A8" w:rsidP="00A269B7">
      <w:pPr>
        <w:spacing w:after="0" w:line="276" w:lineRule="auto"/>
        <w:ind w:firstLine="240"/>
        <w:divId w:val="1368218694"/>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2CFAB261" w14:textId="77777777" w:rsidR="00D337A8" w:rsidRDefault="00D337A8" w:rsidP="00A269B7">
      <w:pPr>
        <w:spacing w:after="0" w:line="276" w:lineRule="auto"/>
        <w:ind w:firstLine="240"/>
        <w:divId w:val="339355030"/>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289A01FD" w14:textId="77777777" w:rsidR="00D337A8" w:rsidRDefault="00D337A8" w:rsidP="00A269B7">
      <w:pPr>
        <w:spacing w:after="0" w:line="276" w:lineRule="auto"/>
        <w:ind w:firstLine="240"/>
        <w:divId w:val="132330112"/>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374B1D14" w14:textId="77777777" w:rsidR="00D337A8" w:rsidRDefault="00D337A8" w:rsidP="00A269B7">
      <w:pPr>
        <w:spacing w:after="0" w:line="276" w:lineRule="auto"/>
        <w:ind w:firstLine="240"/>
        <w:divId w:val="2026245315"/>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7A75DC2" w14:textId="77777777" w:rsidR="00D337A8" w:rsidRDefault="00D337A8" w:rsidP="00A269B7">
      <w:pPr>
        <w:spacing w:after="0" w:line="276" w:lineRule="auto"/>
        <w:ind w:firstLine="240"/>
        <w:divId w:val="33523154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AC4BEFB" w14:textId="77777777" w:rsidR="00D337A8" w:rsidRDefault="00D337A8" w:rsidP="00A269B7">
      <w:pPr>
        <w:spacing w:after="0" w:line="276" w:lineRule="auto"/>
        <w:ind w:firstLine="240"/>
        <w:divId w:val="1987663131"/>
        <w:rPr>
          <w:rFonts w:ascii="Arial" w:eastAsia="Times New Roman" w:hAnsi="Arial" w:cs="Arial"/>
          <w:b/>
          <w:bCs/>
          <w:sz w:val="20"/>
          <w:szCs w:val="20"/>
          <w:lang w:val="en"/>
        </w:rPr>
      </w:pPr>
      <w:r>
        <w:rPr>
          <w:rFonts w:ascii="Arial" w:eastAsia="Times New Roman" w:hAnsi="Arial" w:cs="Arial"/>
          <w:b/>
          <w:bCs/>
          <w:sz w:val="20"/>
          <w:szCs w:val="20"/>
          <w:lang w:val="en"/>
        </w:rPr>
        <w:t xml:space="preserve">Greatest Thickness of Tumor (microscopic)  </w:t>
      </w:r>
    </w:p>
    <w:p w14:paraId="78DF8569" w14:textId="77777777" w:rsidR="00D337A8" w:rsidRPr="00A269B7" w:rsidRDefault="00D337A8" w:rsidP="00A269B7">
      <w:pPr>
        <w:spacing w:after="0" w:line="276" w:lineRule="auto"/>
        <w:ind w:firstLine="240"/>
        <w:divId w:val="63798139"/>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Specify in Millimeters (mm)  </w:t>
      </w:r>
    </w:p>
    <w:p w14:paraId="320E125E" w14:textId="77777777" w:rsidR="00D337A8" w:rsidRDefault="00D337A8" w:rsidP="00A269B7">
      <w:pPr>
        <w:spacing w:after="0" w:line="276" w:lineRule="auto"/>
        <w:ind w:firstLine="240"/>
        <w:divId w:val="1375928476"/>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60E3787D" w14:textId="77777777" w:rsidR="00D337A8" w:rsidRDefault="00D337A8" w:rsidP="00A269B7">
      <w:pPr>
        <w:spacing w:after="0" w:line="276" w:lineRule="auto"/>
        <w:ind w:firstLine="240"/>
        <w:divId w:val="1513689995"/>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1192332C" w14:textId="77777777" w:rsidR="00D337A8" w:rsidRDefault="00D337A8" w:rsidP="00A269B7">
      <w:pPr>
        <w:spacing w:after="0" w:line="276" w:lineRule="auto"/>
        <w:ind w:firstLine="240"/>
        <w:divId w:val="1087726645"/>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30C1D7B5" w14:textId="77777777" w:rsidR="00D337A8" w:rsidRDefault="00D337A8" w:rsidP="00A269B7">
      <w:pPr>
        <w:spacing w:after="0" w:line="276" w:lineRule="auto"/>
        <w:ind w:firstLine="240"/>
        <w:divId w:val="166789647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77D017D" w14:textId="77777777" w:rsidR="00D337A8" w:rsidRDefault="00D337A8" w:rsidP="00A269B7">
      <w:pPr>
        <w:spacing w:after="0" w:line="276" w:lineRule="auto"/>
        <w:ind w:firstLine="240"/>
        <w:divId w:val="173095847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31AEDDDF" w14:textId="77777777" w:rsidR="00D337A8" w:rsidRDefault="00D337A8" w:rsidP="00A269B7">
      <w:pPr>
        <w:spacing w:after="0" w:line="276" w:lineRule="auto"/>
        <w:divId w:val="1187447245"/>
        <w:rPr>
          <w:rFonts w:ascii="Arial" w:eastAsia="Times New Roman" w:hAnsi="Arial" w:cs="Arial"/>
          <w:sz w:val="24"/>
          <w:szCs w:val="24"/>
          <w:lang w:val="en"/>
        </w:rPr>
      </w:pPr>
    </w:p>
    <w:p w14:paraId="1C82761A" w14:textId="77777777" w:rsidR="00D337A8" w:rsidRDefault="00D337A8" w:rsidP="00A269B7">
      <w:pPr>
        <w:spacing w:after="0" w:line="276" w:lineRule="auto"/>
        <w:divId w:val="110710018"/>
        <w:rPr>
          <w:rFonts w:ascii="Arial" w:eastAsia="Times New Roman" w:hAnsi="Arial" w:cs="Arial"/>
          <w:b/>
          <w:bCs/>
          <w:sz w:val="20"/>
          <w:szCs w:val="20"/>
          <w:lang w:val="en"/>
        </w:rPr>
      </w:pPr>
      <w:proofErr w:type="gramStart"/>
      <w:r>
        <w:rPr>
          <w:rFonts w:ascii="Arial" w:eastAsia="Times New Roman" w:hAnsi="Arial" w:cs="Arial"/>
          <w:b/>
          <w:bCs/>
          <w:sz w:val="20"/>
          <w:szCs w:val="20"/>
          <w:lang w:val="en"/>
        </w:rPr>
        <w:t>Histologic</w:t>
      </w:r>
      <w:proofErr w:type="gramEnd"/>
      <w:r>
        <w:rPr>
          <w:rFonts w:ascii="Arial" w:eastAsia="Times New Roman" w:hAnsi="Arial" w:cs="Arial"/>
          <w:b/>
          <w:bCs/>
          <w:sz w:val="20"/>
          <w:szCs w:val="20"/>
          <w:lang w:val="en"/>
        </w:rPr>
        <w:t xml:space="preserve"> Type (Note </w:t>
      </w:r>
      <w:hyperlink w:anchor="N8817"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p>
    <w:p w14:paraId="53F97EDD" w14:textId="77777777" w:rsidR="00D337A8" w:rsidRDefault="00D337A8" w:rsidP="00A269B7">
      <w:pPr>
        <w:spacing w:after="0" w:line="276" w:lineRule="auto"/>
        <w:divId w:val="1470784866"/>
        <w:rPr>
          <w:rFonts w:ascii="Arial" w:eastAsia="Times New Roman" w:hAnsi="Arial" w:cs="Arial"/>
          <w:sz w:val="20"/>
          <w:szCs w:val="20"/>
          <w:lang w:val="en"/>
        </w:rPr>
      </w:pPr>
      <w:r>
        <w:rPr>
          <w:rFonts w:ascii="Arial" w:eastAsia="Times New Roman" w:hAnsi="Arial" w:cs="Arial"/>
          <w:sz w:val="20"/>
          <w:szCs w:val="20"/>
          <w:lang w:val="en"/>
        </w:rPr>
        <w:t xml:space="preserve">___ Spindle cell melanoma (greater than 90% spindle cells)  </w:t>
      </w:r>
    </w:p>
    <w:p w14:paraId="2584BFB3" w14:textId="77777777" w:rsidR="00D337A8" w:rsidRDefault="00D337A8" w:rsidP="00A269B7">
      <w:pPr>
        <w:spacing w:after="0" w:line="276" w:lineRule="auto"/>
        <w:divId w:val="2042048094"/>
        <w:rPr>
          <w:rFonts w:ascii="Arial" w:eastAsia="Times New Roman" w:hAnsi="Arial" w:cs="Arial"/>
          <w:sz w:val="20"/>
          <w:szCs w:val="20"/>
          <w:lang w:val="en"/>
        </w:rPr>
      </w:pPr>
      <w:r>
        <w:rPr>
          <w:rFonts w:ascii="Arial" w:eastAsia="Times New Roman" w:hAnsi="Arial" w:cs="Arial"/>
          <w:sz w:val="20"/>
          <w:szCs w:val="20"/>
          <w:lang w:val="en"/>
        </w:rPr>
        <w:t xml:space="preserve">___ Mixed cell melanoma (greater than 10% epithelioid cells and less than 90% spindle cells)  </w:t>
      </w:r>
    </w:p>
    <w:p w14:paraId="70BB0094" w14:textId="77777777" w:rsidR="00D337A8" w:rsidRDefault="00D337A8" w:rsidP="00A269B7">
      <w:pPr>
        <w:spacing w:after="0" w:line="276" w:lineRule="auto"/>
        <w:divId w:val="1869294455"/>
        <w:rPr>
          <w:rFonts w:ascii="Arial" w:eastAsia="Times New Roman" w:hAnsi="Arial" w:cs="Arial"/>
          <w:sz w:val="20"/>
          <w:szCs w:val="20"/>
          <w:lang w:val="en"/>
        </w:rPr>
      </w:pPr>
      <w:r>
        <w:rPr>
          <w:rFonts w:ascii="Arial" w:eastAsia="Times New Roman" w:hAnsi="Arial" w:cs="Arial"/>
          <w:sz w:val="20"/>
          <w:szCs w:val="20"/>
          <w:lang w:val="en"/>
        </w:rPr>
        <w:t xml:space="preserve">___ Epithelioid cell melanoma (greater than 90% epithelioid cells)  </w:t>
      </w:r>
    </w:p>
    <w:p w14:paraId="511223B4" w14:textId="77777777" w:rsidR="00D337A8" w:rsidRDefault="00D337A8" w:rsidP="00A269B7">
      <w:pPr>
        <w:spacing w:after="0" w:line="276" w:lineRule="auto"/>
        <w:divId w:val="420300460"/>
        <w:rPr>
          <w:rFonts w:ascii="Arial" w:eastAsia="Times New Roman" w:hAnsi="Arial" w:cs="Arial"/>
          <w:sz w:val="20"/>
          <w:szCs w:val="20"/>
          <w:lang w:val="en"/>
        </w:rPr>
      </w:pPr>
      <w:r>
        <w:rPr>
          <w:rFonts w:ascii="Arial" w:eastAsia="Times New Roman" w:hAnsi="Arial" w:cs="Arial"/>
          <w:sz w:val="20"/>
          <w:szCs w:val="20"/>
          <w:lang w:val="en"/>
        </w:rPr>
        <w:t xml:space="preserve">___ Other histologic type not listed (specify): _________________ </w:t>
      </w:r>
    </w:p>
    <w:p w14:paraId="3FF086A2" w14:textId="77777777" w:rsidR="00D337A8" w:rsidRDefault="00D337A8" w:rsidP="00A269B7">
      <w:pPr>
        <w:spacing w:after="0" w:line="276" w:lineRule="auto"/>
        <w:divId w:val="151676608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0969D151" w14:textId="77777777" w:rsidR="00D337A8" w:rsidRDefault="00D337A8" w:rsidP="00A269B7">
      <w:pPr>
        <w:spacing w:after="0" w:line="276" w:lineRule="auto"/>
        <w:ind w:firstLine="240"/>
        <w:divId w:val="404230592"/>
        <w:rPr>
          <w:rFonts w:ascii="Arial" w:eastAsia="Times New Roman" w:hAnsi="Arial" w:cs="Arial"/>
          <w:b/>
          <w:bCs/>
          <w:sz w:val="20"/>
          <w:szCs w:val="20"/>
          <w:lang w:val="en"/>
        </w:rPr>
      </w:pPr>
      <w:r>
        <w:rPr>
          <w:rFonts w:ascii="Arial" w:eastAsia="Times New Roman" w:hAnsi="Arial" w:cs="Arial"/>
          <w:b/>
          <w:bCs/>
          <w:sz w:val="20"/>
          <w:szCs w:val="20"/>
          <w:lang w:val="en"/>
        </w:rPr>
        <w:t>+</w:t>
      </w:r>
      <w:proofErr w:type="gramStart"/>
      <w:r>
        <w:rPr>
          <w:rFonts w:ascii="Arial" w:eastAsia="Times New Roman" w:hAnsi="Arial" w:cs="Arial"/>
          <w:b/>
          <w:bCs/>
          <w:sz w:val="20"/>
          <w:szCs w:val="20"/>
          <w:lang w:val="en"/>
        </w:rPr>
        <w:t>Histologic</w:t>
      </w:r>
      <w:proofErr w:type="gramEnd"/>
      <w:r>
        <w:rPr>
          <w:rFonts w:ascii="Arial" w:eastAsia="Times New Roman" w:hAnsi="Arial" w:cs="Arial"/>
          <w:b/>
          <w:bCs/>
          <w:sz w:val="20"/>
          <w:szCs w:val="20"/>
          <w:lang w:val="en"/>
        </w:rPr>
        <w:t xml:space="preserve"> Type Comment: _________________ </w:t>
      </w:r>
    </w:p>
    <w:p w14:paraId="3B8FC972" w14:textId="77777777" w:rsidR="00D337A8" w:rsidRDefault="00D337A8" w:rsidP="00A269B7">
      <w:pPr>
        <w:spacing w:after="0" w:line="276" w:lineRule="auto"/>
        <w:divId w:val="1187447245"/>
        <w:rPr>
          <w:rFonts w:ascii="Arial" w:eastAsia="Times New Roman" w:hAnsi="Arial" w:cs="Arial"/>
          <w:sz w:val="24"/>
          <w:szCs w:val="24"/>
          <w:lang w:val="en"/>
        </w:rPr>
      </w:pPr>
    </w:p>
    <w:p w14:paraId="162FFD06" w14:textId="3595A5AC" w:rsidR="00D337A8" w:rsidRDefault="00D337A8" w:rsidP="00A269B7">
      <w:pPr>
        <w:spacing w:after="0" w:line="276" w:lineRule="auto"/>
        <w:divId w:val="2042170847"/>
        <w:rPr>
          <w:rFonts w:ascii="Arial" w:eastAsia="Times New Roman" w:hAnsi="Arial" w:cs="Arial"/>
          <w:b/>
          <w:bCs/>
          <w:sz w:val="20"/>
          <w:szCs w:val="20"/>
          <w:lang w:val="en"/>
        </w:rPr>
      </w:pPr>
      <w:r>
        <w:rPr>
          <w:rFonts w:ascii="Arial" w:eastAsia="Times New Roman" w:hAnsi="Arial" w:cs="Arial"/>
          <w:b/>
          <w:bCs/>
          <w:sz w:val="20"/>
          <w:szCs w:val="20"/>
          <w:lang w:val="en"/>
        </w:rPr>
        <w:t xml:space="preserve">Other Ocular Structures Involved by </w:t>
      </w:r>
      <w:r w:rsidR="006416CC">
        <w:rPr>
          <w:rFonts w:ascii="Arial" w:eastAsia="Times New Roman" w:hAnsi="Arial" w:cs="Arial"/>
          <w:b/>
          <w:bCs/>
          <w:sz w:val="20"/>
          <w:szCs w:val="20"/>
          <w:lang w:val="en"/>
        </w:rPr>
        <w:t>Tumor (</w:t>
      </w:r>
      <w:r>
        <w:rPr>
          <w:rFonts w:ascii="Arial" w:eastAsia="Times New Roman" w:hAnsi="Arial" w:cs="Arial"/>
          <w:b/>
          <w:bCs/>
          <w:sz w:val="20"/>
          <w:szCs w:val="20"/>
          <w:lang w:val="en"/>
        </w:rPr>
        <w:t xml:space="preserve">select all that apply) </w:t>
      </w:r>
    </w:p>
    <w:p w14:paraId="4A0A8427" w14:textId="77777777" w:rsidR="00D337A8" w:rsidRDefault="00D337A8" w:rsidP="00A269B7">
      <w:pPr>
        <w:spacing w:after="0" w:line="276" w:lineRule="auto"/>
        <w:divId w:val="666632917"/>
        <w:rPr>
          <w:rFonts w:ascii="Arial" w:eastAsia="Times New Roman" w:hAnsi="Arial" w:cs="Arial"/>
          <w:sz w:val="20"/>
          <w:szCs w:val="20"/>
          <w:lang w:val="en"/>
        </w:rPr>
      </w:pPr>
      <w:r>
        <w:rPr>
          <w:rFonts w:ascii="Arial" w:eastAsia="Times New Roman" w:hAnsi="Arial" w:cs="Arial"/>
          <w:sz w:val="20"/>
          <w:szCs w:val="20"/>
          <w:lang w:val="en"/>
        </w:rPr>
        <w:t xml:space="preserve">___ Sclera (direct invasion)  </w:t>
      </w:r>
    </w:p>
    <w:p w14:paraId="107CB61F" w14:textId="77777777" w:rsidR="00D337A8" w:rsidRDefault="00D337A8" w:rsidP="00A269B7">
      <w:pPr>
        <w:spacing w:after="0" w:line="276" w:lineRule="auto"/>
        <w:divId w:val="769004582"/>
        <w:rPr>
          <w:rFonts w:ascii="Arial" w:eastAsia="Times New Roman" w:hAnsi="Arial" w:cs="Arial"/>
          <w:sz w:val="20"/>
          <w:szCs w:val="20"/>
          <w:lang w:val="en"/>
        </w:rPr>
      </w:pPr>
      <w:r>
        <w:rPr>
          <w:rFonts w:ascii="Arial" w:eastAsia="Times New Roman" w:hAnsi="Arial" w:cs="Arial"/>
          <w:sz w:val="20"/>
          <w:szCs w:val="20"/>
          <w:lang w:val="en"/>
        </w:rPr>
        <w:t xml:space="preserve">___ Sclera (within intrascleral emissarial canals)  </w:t>
      </w:r>
    </w:p>
    <w:p w14:paraId="1B637099" w14:textId="77777777" w:rsidR="00D337A8" w:rsidRDefault="00D337A8" w:rsidP="00A269B7">
      <w:pPr>
        <w:spacing w:after="0" w:line="276" w:lineRule="auto"/>
        <w:divId w:val="2079352591"/>
        <w:rPr>
          <w:rFonts w:ascii="Arial" w:eastAsia="Times New Roman" w:hAnsi="Arial" w:cs="Arial"/>
          <w:sz w:val="20"/>
          <w:szCs w:val="20"/>
          <w:lang w:val="en"/>
        </w:rPr>
      </w:pPr>
      <w:r>
        <w:rPr>
          <w:rFonts w:ascii="Arial" w:eastAsia="Times New Roman" w:hAnsi="Arial" w:cs="Arial"/>
          <w:sz w:val="20"/>
          <w:szCs w:val="20"/>
          <w:lang w:val="en"/>
        </w:rPr>
        <w:t xml:space="preserve">___ Vortex vein(s)  </w:t>
      </w:r>
    </w:p>
    <w:p w14:paraId="50E34CF0" w14:textId="77777777" w:rsidR="00D337A8" w:rsidRDefault="00D337A8" w:rsidP="00A269B7">
      <w:pPr>
        <w:spacing w:after="0" w:line="276" w:lineRule="auto"/>
        <w:divId w:val="1642927512"/>
        <w:rPr>
          <w:rFonts w:ascii="Arial" w:eastAsia="Times New Roman" w:hAnsi="Arial" w:cs="Arial"/>
          <w:sz w:val="20"/>
          <w:szCs w:val="20"/>
          <w:lang w:val="en"/>
        </w:rPr>
      </w:pPr>
      <w:r>
        <w:rPr>
          <w:rFonts w:ascii="Arial" w:eastAsia="Times New Roman" w:hAnsi="Arial" w:cs="Arial"/>
          <w:sz w:val="20"/>
          <w:szCs w:val="20"/>
          <w:lang w:val="en"/>
        </w:rPr>
        <w:t xml:space="preserve">___ Optic nerve head  </w:t>
      </w:r>
    </w:p>
    <w:p w14:paraId="3B0B653C" w14:textId="77777777" w:rsidR="00D337A8" w:rsidRDefault="00D337A8" w:rsidP="00A269B7">
      <w:pPr>
        <w:spacing w:after="0" w:line="276" w:lineRule="auto"/>
        <w:divId w:val="2015985235"/>
        <w:rPr>
          <w:rFonts w:ascii="Arial" w:eastAsia="Times New Roman" w:hAnsi="Arial" w:cs="Arial"/>
          <w:sz w:val="20"/>
          <w:szCs w:val="20"/>
          <w:lang w:val="en"/>
        </w:rPr>
      </w:pPr>
      <w:r>
        <w:rPr>
          <w:rFonts w:ascii="Arial" w:eastAsia="Times New Roman" w:hAnsi="Arial" w:cs="Arial"/>
          <w:sz w:val="20"/>
          <w:szCs w:val="20"/>
          <w:lang w:val="en"/>
        </w:rPr>
        <w:t xml:space="preserve">___ Vitreous  </w:t>
      </w:r>
    </w:p>
    <w:p w14:paraId="3F3784AA" w14:textId="77777777" w:rsidR="00D337A8" w:rsidRDefault="00D337A8" w:rsidP="00A269B7">
      <w:pPr>
        <w:spacing w:after="0" w:line="276" w:lineRule="auto"/>
        <w:divId w:val="1437486567"/>
        <w:rPr>
          <w:rFonts w:ascii="Arial" w:eastAsia="Times New Roman" w:hAnsi="Arial" w:cs="Arial"/>
          <w:sz w:val="20"/>
          <w:szCs w:val="20"/>
          <w:lang w:val="en"/>
        </w:rPr>
      </w:pPr>
      <w:r>
        <w:rPr>
          <w:rFonts w:ascii="Arial" w:eastAsia="Times New Roman" w:hAnsi="Arial" w:cs="Arial"/>
          <w:sz w:val="20"/>
          <w:szCs w:val="20"/>
          <w:lang w:val="en"/>
        </w:rPr>
        <w:t xml:space="preserve">___ Choroid  </w:t>
      </w:r>
    </w:p>
    <w:p w14:paraId="4FE94DBE" w14:textId="77777777" w:rsidR="00D337A8" w:rsidRDefault="00D337A8" w:rsidP="00A269B7">
      <w:pPr>
        <w:spacing w:after="0" w:line="276" w:lineRule="auto"/>
        <w:divId w:val="712383199"/>
        <w:rPr>
          <w:rFonts w:ascii="Arial" w:eastAsia="Times New Roman" w:hAnsi="Arial" w:cs="Arial"/>
          <w:sz w:val="20"/>
          <w:szCs w:val="20"/>
          <w:lang w:val="en"/>
        </w:rPr>
      </w:pPr>
      <w:r>
        <w:rPr>
          <w:rFonts w:ascii="Arial" w:eastAsia="Times New Roman" w:hAnsi="Arial" w:cs="Arial"/>
          <w:sz w:val="20"/>
          <w:szCs w:val="20"/>
          <w:lang w:val="en"/>
        </w:rPr>
        <w:t xml:space="preserve">___ Ciliary body  </w:t>
      </w:r>
    </w:p>
    <w:p w14:paraId="44583FA6" w14:textId="77777777" w:rsidR="00D337A8" w:rsidRDefault="00D337A8" w:rsidP="00A269B7">
      <w:pPr>
        <w:spacing w:after="0" w:line="276" w:lineRule="auto"/>
        <w:divId w:val="1646206222"/>
        <w:rPr>
          <w:rFonts w:ascii="Arial" w:eastAsia="Times New Roman" w:hAnsi="Arial" w:cs="Arial"/>
          <w:sz w:val="20"/>
          <w:szCs w:val="20"/>
          <w:lang w:val="en"/>
        </w:rPr>
      </w:pPr>
      <w:r>
        <w:rPr>
          <w:rFonts w:ascii="Arial" w:eastAsia="Times New Roman" w:hAnsi="Arial" w:cs="Arial"/>
          <w:sz w:val="20"/>
          <w:szCs w:val="20"/>
          <w:lang w:val="en"/>
        </w:rPr>
        <w:t xml:space="preserve">___ Iris  </w:t>
      </w:r>
    </w:p>
    <w:p w14:paraId="088EA40A" w14:textId="77777777" w:rsidR="00D337A8" w:rsidRDefault="00D337A8" w:rsidP="00A269B7">
      <w:pPr>
        <w:spacing w:after="0" w:line="276" w:lineRule="auto"/>
        <w:divId w:val="640044129"/>
        <w:rPr>
          <w:rFonts w:ascii="Arial" w:eastAsia="Times New Roman" w:hAnsi="Arial" w:cs="Arial"/>
          <w:sz w:val="20"/>
          <w:szCs w:val="20"/>
          <w:lang w:val="en"/>
        </w:rPr>
      </w:pPr>
      <w:r>
        <w:rPr>
          <w:rFonts w:ascii="Arial" w:eastAsia="Times New Roman" w:hAnsi="Arial" w:cs="Arial"/>
          <w:sz w:val="20"/>
          <w:szCs w:val="20"/>
          <w:lang w:val="en"/>
        </w:rPr>
        <w:t xml:space="preserve">___ Lens  </w:t>
      </w:r>
    </w:p>
    <w:p w14:paraId="6337DA37" w14:textId="77777777" w:rsidR="00D337A8" w:rsidRDefault="00D337A8" w:rsidP="00A269B7">
      <w:pPr>
        <w:spacing w:after="0" w:line="276" w:lineRule="auto"/>
        <w:divId w:val="1395278055"/>
        <w:rPr>
          <w:rFonts w:ascii="Arial" w:eastAsia="Times New Roman" w:hAnsi="Arial" w:cs="Arial"/>
          <w:sz w:val="20"/>
          <w:szCs w:val="20"/>
          <w:lang w:val="en"/>
        </w:rPr>
      </w:pPr>
      <w:r>
        <w:rPr>
          <w:rFonts w:ascii="Arial" w:eastAsia="Times New Roman" w:hAnsi="Arial" w:cs="Arial"/>
          <w:sz w:val="20"/>
          <w:szCs w:val="20"/>
          <w:lang w:val="en"/>
        </w:rPr>
        <w:t xml:space="preserve">___ Anterior chamber  </w:t>
      </w:r>
    </w:p>
    <w:p w14:paraId="70BB4DDD" w14:textId="77777777" w:rsidR="00D337A8" w:rsidRDefault="00D337A8" w:rsidP="00A269B7">
      <w:pPr>
        <w:spacing w:after="0" w:line="276" w:lineRule="auto"/>
        <w:divId w:val="180886308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extension (anterior)  </w:t>
      </w:r>
    </w:p>
    <w:p w14:paraId="5CA707FA" w14:textId="77777777" w:rsidR="00D337A8" w:rsidRDefault="00D337A8" w:rsidP="00A269B7">
      <w:pPr>
        <w:spacing w:after="0" w:line="276" w:lineRule="auto"/>
        <w:divId w:val="175512263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extension (posterior)  </w:t>
      </w:r>
    </w:p>
    <w:p w14:paraId="0EE9E2DB" w14:textId="77777777" w:rsidR="00D337A8" w:rsidRDefault="00D337A8" w:rsidP="00A269B7">
      <w:pPr>
        <w:spacing w:after="0" w:line="276" w:lineRule="auto"/>
        <w:divId w:val="1669627177"/>
        <w:rPr>
          <w:rFonts w:ascii="Arial" w:eastAsia="Times New Roman" w:hAnsi="Arial" w:cs="Arial"/>
          <w:sz w:val="20"/>
          <w:szCs w:val="20"/>
          <w:lang w:val="en"/>
        </w:rPr>
      </w:pPr>
      <w:r>
        <w:rPr>
          <w:rFonts w:ascii="Arial" w:eastAsia="Times New Roman" w:hAnsi="Arial" w:cs="Arial"/>
          <w:sz w:val="20"/>
          <w:szCs w:val="20"/>
          <w:lang w:val="en"/>
        </w:rPr>
        <w:t xml:space="preserve">___ Angle / Schlemm's canal  </w:t>
      </w:r>
    </w:p>
    <w:p w14:paraId="3DB0A7A7" w14:textId="77777777" w:rsidR="00D337A8" w:rsidRDefault="00D337A8" w:rsidP="00A269B7">
      <w:pPr>
        <w:spacing w:after="0" w:line="276" w:lineRule="auto"/>
        <w:divId w:val="1244222274"/>
        <w:rPr>
          <w:rFonts w:ascii="Arial" w:eastAsia="Times New Roman" w:hAnsi="Arial" w:cs="Arial"/>
          <w:sz w:val="20"/>
          <w:szCs w:val="20"/>
          <w:lang w:val="en"/>
        </w:rPr>
      </w:pPr>
      <w:r>
        <w:rPr>
          <w:rFonts w:ascii="Arial" w:eastAsia="Times New Roman" w:hAnsi="Arial" w:cs="Arial"/>
          <w:sz w:val="20"/>
          <w:szCs w:val="20"/>
          <w:lang w:val="en"/>
        </w:rPr>
        <w:t xml:space="preserve">___ Optic nerve  </w:t>
      </w:r>
    </w:p>
    <w:p w14:paraId="3D1C7F12" w14:textId="77777777" w:rsidR="00D337A8" w:rsidRDefault="00D337A8" w:rsidP="00A269B7">
      <w:pPr>
        <w:spacing w:after="0" w:line="276" w:lineRule="auto"/>
        <w:divId w:val="963846128"/>
        <w:rPr>
          <w:rFonts w:ascii="Arial" w:eastAsia="Times New Roman" w:hAnsi="Arial" w:cs="Arial"/>
          <w:sz w:val="20"/>
          <w:szCs w:val="20"/>
          <w:lang w:val="en"/>
        </w:rPr>
      </w:pPr>
      <w:r>
        <w:rPr>
          <w:rFonts w:ascii="Arial" w:eastAsia="Times New Roman" w:hAnsi="Arial" w:cs="Arial"/>
          <w:sz w:val="20"/>
          <w:szCs w:val="20"/>
          <w:lang w:val="en"/>
        </w:rPr>
        <w:t xml:space="preserve">___ Retina  </w:t>
      </w:r>
    </w:p>
    <w:p w14:paraId="0943A15F" w14:textId="77777777" w:rsidR="00D337A8" w:rsidRDefault="00D337A8" w:rsidP="00A269B7">
      <w:pPr>
        <w:spacing w:after="0" w:line="276" w:lineRule="auto"/>
        <w:divId w:val="106610177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2926619" w14:textId="77777777" w:rsidR="00D337A8" w:rsidRDefault="00D337A8" w:rsidP="00A269B7">
      <w:pPr>
        <w:spacing w:after="0" w:line="276" w:lineRule="auto"/>
        <w:divId w:val="22819794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563837B" w14:textId="77777777" w:rsidR="00D337A8" w:rsidRDefault="00D337A8" w:rsidP="00A269B7">
      <w:pPr>
        <w:spacing w:after="0" w:line="276" w:lineRule="auto"/>
        <w:divId w:val="1187447245"/>
        <w:rPr>
          <w:rFonts w:ascii="Arial" w:eastAsia="Times New Roman" w:hAnsi="Arial" w:cs="Arial"/>
          <w:sz w:val="24"/>
          <w:szCs w:val="24"/>
          <w:lang w:val="en"/>
        </w:rPr>
      </w:pPr>
    </w:p>
    <w:p w14:paraId="15B7DA95" w14:textId="5D2543D4" w:rsidR="00D337A8" w:rsidRDefault="00D337A8" w:rsidP="00A269B7">
      <w:pPr>
        <w:spacing w:after="0" w:line="276" w:lineRule="auto"/>
        <w:divId w:val="82993811"/>
        <w:rPr>
          <w:rFonts w:ascii="Arial" w:eastAsia="Times New Roman" w:hAnsi="Arial" w:cs="Arial"/>
          <w:b/>
          <w:bCs/>
          <w:sz w:val="20"/>
          <w:szCs w:val="20"/>
          <w:lang w:val="en"/>
        </w:rPr>
      </w:pPr>
      <w:r>
        <w:rPr>
          <w:rFonts w:ascii="Arial" w:eastAsia="Times New Roman" w:hAnsi="Arial" w:cs="Arial"/>
          <w:b/>
          <w:bCs/>
          <w:sz w:val="20"/>
          <w:szCs w:val="20"/>
          <w:lang w:val="en"/>
        </w:rPr>
        <w:t xml:space="preserve">+Tumor </w:t>
      </w:r>
      <w:r w:rsidR="006416CC">
        <w:rPr>
          <w:rFonts w:ascii="Arial" w:eastAsia="Times New Roman" w:hAnsi="Arial" w:cs="Arial"/>
          <w:b/>
          <w:bCs/>
          <w:sz w:val="20"/>
          <w:szCs w:val="20"/>
          <w:lang w:val="en"/>
        </w:rPr>
        <w:t>Location (</w:t>
      </w:r>
      <w:r>
        <w:rPr>
          <w:rFonts w:ascii="Arial" w:eastAsia="Times New Roman" w:hAnsi="Arial" w:cs="Arial"/>
          <w:b/>
          <w:bCs/>
          <w:sz w:val="20"/>
          <w:szCs w:val="20"/>
          <w:lang w:val="en"/>
        </w:rPr>
        <w:t xml:space="preserve">select all that apply) </w:t>
      </w:r>
    </w:p>
    <w:p w14:paraId="494948E4" w14:textId="77777777" w:rsidR="00D337A8" w:rsidRDefault="00D337A8" w:rsidP="00A269B7">
      <w:pPr>
        <w:spacing w:after="0" w:line="276" w:lineRule="auto"/>
        <w:divId w:val="1153909834"/>
        <w:rPr>
          <w:rFonts w:ascii="Arial" w:eastAsia="Times New Roman" w:hAnsi="Arial" w:cs="Arial"/>
          <w:sz w:val="20"/>
          <w:szCs w:val="20"/>
          <w:lang w:val="en"/>
        </w:rPr>
      </w:pPr>
      <w:r>
        <w:rPr>
          <w:rFonts w:ascii="Arial" w:eastAsia="Times New Roman" w:hAnsi="Arial" w:cs="Arial"/>
          <w:sz w:val="20"/>
          <w:szCs w:val="20"/>
          <w:lang w:val="en"/>
        </w:rPr>
        <w:t xml:space="preserve">___ Anterior margin between ciliary body and iris (sulcus)  </w:t>
      </w:r>
    </w:p>
    <w:p w14:paraId="1B7E269A" w14:textId="77777777" w:rsidR="00D337A8" w:rsidRDefault="00D337A8" w:rsidP="00A269B7">
      <w:pPr>
        <w:spacing w:after="0" w:line="276" w:lineRule="auto"/>
        <w:divId w:val="1915780049"/>
        <w:rPr>
          <w:rFonts w:ascii="Arial" w:eastAsia="Times New Roman" w:hAnsi="Arial" w:cs="Arial"/>
          <w:sz w:val="20"/>
          <w:szCs w:val="20"/>
          <w:lang w:val="en"/>
        </w:rPr>
      </w:pPr>
      <w:r>
        <w:rPr>
          <w:rFonts w:ascii="Arial" w:eastAsia="Times New Roman" w:hAnsi="Arial" w:cs="Arial"/>
          <w:sz w:val="20"/>
          <w:szCs w:val="20"/>
          <w:lang w:val="en"/>
        </w:rPr>
        <w:t xml:space="preserve">___ Anterior margin between equator and ciliary body  </w:t>
      </w:r>
    </w:p>
    <w:p w14:paraId="519B9845" w14:textId="77777777" w:rsidR="00D337A8" w:rsidRDefault="00D337A8" w:rsidP="00A269B7">
      <w:pPr>
        <w:spacing w:after="0" w:line="276" w:lineRule="auto"/>
        <w:divId w:val="579677539"/>
        <w:rPr>
          <w:rFonts w:ascii="Arial" w:eastAsia="Times New Roman" w:hAnsi="Arial" w:cs="Arial"/>
          <w:sz w:val="20"/>
          <w:szCs w:val="20"/>
          <w:lang w:val="en"/>
        </w:rPr>
      </w:pPr>
      <w:r>
        <w:rPr>
          <w:rFonts w:ascii="Arial" w:eastAsia="Times New Roman" w:hAnsi="Arial" w:cs="Arial"/>
          <w:sz w:val="20"/>
          <w:szCs w:val="20"/>
          <w:lang w:val="en"/>
        </w:rPr>
        <w:t xml:space="preserve">___ Anterior margin between disc and equator  </w:t>
      </w:r>
    </w:p>
    <w:p w14:paraId="592D5CFE" w14:textId="77777777" w:rsidR="00D337A8" w:rsidRDefault="00D337A8" w:rsidP="00A269B7">
      <w:pPr>
        <w:spacing w:after="0" w:line="276" w:lineRule="auto"/>
        <w:divId w:val="902718327"/>
        <w:rPr>
          <w:rFonts w:ascii="Arial" w:eastAsia="Times New Roman" w:hAnsi="Arial" w:cs="Arial"/>
          <w:sz w:val="20"/>
          <w:szCs w:val="20"/>
          <w:lang w:val="en"/>
        </w:rPr>
      </w:pPr>
      <w:r>
        <w:rPr>
          <w:rFonts w:ascii="Arial" w:eastAsia="Times New Roman" w:hAnsi="Arial" w:cs="Arial"/>
          <w:sz w:val="20"/>
          <w:szCs w:val="20"/>
          <w:lang w:val="en"/>
        </w:rPr>
        <w:t xml:space="preserve">___ Posterior margin between ciliary body and iris (sulcus)  </w:t>
      </w:r>
    </w:p>
    <w:p w14:paraId="3C555284" w14:textId="77777777" w:rsidR="00D337A8" w:rsidRDefault="00D337A8" w:rsidP="00A269B7">
      <w:pPr>
        <w:spacing w:after="0" w:line="276" w:lineRule="auto"/>
        <w:divId w:val="1708289076"/>
        <w:rPr>
          <w:rFonts w:ascii="Arial" w:eastAsia="Times New Roman" w:hAnsi="Arial" w:cs="Arial"/>
          <w:sz w:val="20"/>
          <w:szCs w:val="20"/>
          <w:lang w:val="en"/>
        </w:rPr>
      </w:pPr>
      <w:r>
        <w:rPr>
          <w:rFonts w:ascii="Arial" w:eastAsia="Times New Roman" w:hAnsi="Arial" w:cs="Arial"/>
          <w:sz w:val="20"/>
          <w:szCs w:val="20"/>
          <w:lang w:val="en"/>
        </w:rPr>
        <w:t xml:space="preserve">___ Posterior margin between equator and ciliary body  </w:t>
      </w:r>
    </w:p>
    <w:p w14:paraId="304B6E6A" w14:textId="77777777" w:rsidR="00D337A8" w:rsidRDefault="00D337A8" w:rsidP="00A269B7">
      <w:pPr>
        <w:spacing w:after="0" w:line="276" w:lineRule="auto"/>
        <w:divId w:val="547956462"/>
        <w:rPr>
          <w:rFonts w:ascii="Arial" w:eastAsia="Times New Roman" w:hAnsi="Arial" w:cs="Arial"/>
          <w:sz w:val="20"/>
          <w:szCs w:val="20"/>
          <w:lang w:val="en"/>
        </w:rPr>
      </w:pPr>
      <w:r>
        <w:rPr>
          <w:rFonts w:ascii="Arial" w:eastAsia="Times New Roman" w:hAnsi="Arial" w:cs="Arial"/>
          <w:sz w:val="20"/>
          <w:szCs w:val="20"/>
          <w:lang w:val="en"/>
        </w:rPr>
        <w:t xml:space="preserve">___ Posterior margin between disc and equator  </w:t>
      </w:r>
    </w:p>
    <w:p w14:paraId="58D7B7E4" w14:textId="77777777" w:rsidR="00D337A8" w:rsidRDefault="00D337A8" w:rsidP="00A269B7">
      <w:pPr>
        <w:spacing w:after="0" w:line="276" w:lineRule="auto"/>
        <w:divId w:val="335574076"/>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6B6886F" w14:textId="77777777" w:rsidR="00D337A8" w:rsidRDefault="00D337A8" w:rsidP="00A269B7">
      <w:pPr>
        <w:spacing w:after="0" w:line="276" w:lineRule="auto"/>
        <w:divId w:val="104359729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039CE5AA" w14:textId="77777777" w:rsidR="00D337A8" w:rsidRDefault="00D337A8" w:rsidP="00A269B7">
      <w:pPr>
        <w:spacing w:after="0" w:line="276" w:lineRule="auto"/>
        <w:divId w:val="1187447245"/>
        <w:rPr>
          <w:rFonts w:ascii="Arial" w:eastAsia="Times New Roman" w:hAnsi="Arial" w:cs="Arial"/>
          <w:sz w:val="24"/>
          <w:szCs w:val="24"/>
          <w:lang w:val="en"/>
        </w:rPr>
      </w:pPr>
    </w:p>
    <w:p w14:paraId="35236E58" w14:textId="77777777" w:rsidR="00D337A8" w:rsidRDefault="00D337A8" w:rsidP="00A269B7">
      <w:pPr>
        <w:spacing w:after="0" w:line="276" w:lineRule="auto"/>
        <w:divId w:val="1122502762"/>
        <w:rPr>
          <w:rFonts w:ascii="Arial" w:eastAsia="Times New Roman" w:hAnsi="Arial" w:cs="Arial"/>
          <w:b/>
          <w:bCs/>
          <w:sz w:val="20"/>
          <w:szCs w:val="20"/>
          <w:lang w:val="en"/>
        </w:rPr>
      </w:pPr>
      <w:r>
        <w:rPr>
          <w:rFonts w:ascii="Arial" w:eastAsia="Times New Roman" w:hAnsi="Arial" w:cs="Arial"/>
          <w:b/>
          <w:bCs/>
          <w:sz w:val="20"/>
          <w:szCs w:val="20"/>
          <w:lang w:val="en"/>
        </w:rPr>
        <w:t xml:space="preserve">Scleral Involvement  </w:t>
      </w:r>
    </w:p>
    <w:p w14:paraId="2B4CF9AA" w14:textId="77777777" w:rsidR="00D337A8" w:rsidRDefault="00D337A8" w:rsidP="00A269B7">
      <w:pPr>
        <w:spacing w:after="0" w:line="276" w:lineRule="auto"/>
        <w:divId w:val="1173454313"/>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4312C47A" w14:textId="77777777" w:rsidR="00D337A8" w:rsidRDefault="00D337A8" w:rsidP="00A269B7">
      <w:pPr>
        <w:spacing w:after="0" w:line="276" w:lineRule="auto"/>
        <w:divId w:val="250553045"/>
        <w:rPr>
          <w:rFonts w:ascii="Arial" w:eastAsia="Times New Roman" w:hAnsi="Arial" w:cs="Arial"/>
          <w:sz w:val="20"/>
          <w:szCs w:val="20"/>
          <w:lang w:val="en"/>
        </w:rPr>
      </w:pPr>
      <w:r>
        <w:rPr>
          <w:rFonts w:ascii="Arial" w:eastAsia="Times New Roman" w:hAnsi="Arial" w:cs="Arial"/>
          <w:sz w:val="20"/>
          <w:szCs w:val="20"/>
          <w:lang w:val="en"/>
        </w:rPr>
        <w:t xml:space="preserve">___ Intrascleral, within intrascleral emissarial canals  </w:t>
      </w:r>
    </w:p>
    <w:p w14:paraId="42084E5E" w14:textId="77777777" w:rsidR="00D337A8" w:rsidRDefault="00D337A8" w:rsidP="00A269B7">
      <w:pPr>
        <w:spacing w:after="0" w:line="276" w:lineRule="auto"/>
        <w:divId w:val="1370912395"/>
        <w:rPr>
          <w:rFonts w:ascii="Arial" w:eastAsia="Times New Roman" w:hAnsi="Arial" w:cs="Arial"/>
          <w:sz w:val="20"/>
          <w:szCs w:val="20"/>
          <w:lang w:val="en"/>
        </w:rPr>
      </w:pPr>
      <w:r>
        <w:rPr>
          <w:rFonts w:ascii="Arial" w:eastAsia="Times New Roman" w:hAnsi="Arial" w:cs="Arial"/>
          <w:sz w:val="20"/>
          <w:szCs w:val="20"/>
          <w:lang w:val="en"/>
        </w:rPr>
        <w:t xml:space="preserve">___ Intrascleral, direct invasion  </w:t>
      </w:r>
    </w:p>
    <w:p w14:paraId="53B34204" w14:textId="77777777" w:rsidR="00D337A8" w:rsidRDefault="00D337A8" w:rsidP="00A269B7">
      <w:pPr>
        <w:spacing w:after="0" w:line="276" w:lineRule="auto"/>
        <w:divId w:val="128276736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less than or equal to 5mm in largest diameter  </w:t>
      </w:r>
    </w:p>
    <w:p w14:paraId="1EF87370" w14:textId="77777777" w:rsidR="00D337A8" w:rsidRDefault="00D337A8" w:rsidP="00A269B7">
      <w:pPr>
        <w:spacing w:after="0" w:line="276" w:lineRule="auto"/>
        <w:divId w:val="133839007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greater than 5mm in largest diameter  </w:t>
      </w:r>
    </w:p>
    <w:p w14:paraId="3C715D50" w14:textId="77777777" w:rsidR="00D337A8" w:rsidRDefault="00D337A8" w:rsidP="00A269B7">
      <w:pPr>
        <w:spacing w:after="0" w:line="276" w:lineRule="auto"/>
        <w:divId w:val="83684829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6415A6CB" w14:textId="77777777" w:rsidR="00D337A8" w:rsidRDefault="00D337A8" w:rsidP="00A269B7">
      <w:pPr>
        <w:spacing w:after="0" w:line="276" w:lineRule="auto"/>
        <w:divId w:val="1187447245"/>
        <w:rPr>
          <w:rFonts w:ascii="Arial" w:eastAsia="Times New Roman" w:hAnsi="Arial" w:cs="Arial"/>
          <w:sz w:val="24"/>
          <w:szCs w:val="24"/>
          <w:lang w:val="en"/>
        </w:rPr>
      </w:pPr>
    </w:p>
    <w:p w14:paraId="2DACA6B1" w14:textId="77777777" w:rsidR="00D337A8" w:rsidRDefault="00D337A8" w:rsidP="00A269B7">
      <w:pPr>
        <w:spacing w:after="0" w:line="276" w:lineRule="auto"/>
        <w:divId w:val="184638163"/>
        <w:rPr>
          <w:rFonts w:ascii="Arial" w:eastAsia="Times New Roman" w:hAnsi="Arial" w:cs="Arial"/>
          <w:b/>
          <w:bCs/>
          <w:sz w:val="20"/>
          <w:szCs w:val="20"/>
          <w:lang w:val="en"/>
        </w:rPr>
      </w:pPr>
      <w:r>
        <w:rPr>
          <w:rFonts w:ascii="Arial" w:eastAsia="Times New Roman" w:hAnsi="Arial" w:cs="Arial"/>
          <w:b/>
          <w:bCs/>
          <w:sz w:val="20"/>
          <w:szCs w:val="20"/>
          <w:lang w:val="en"/>
        </w:rPr>
        <w:t xml:space="preserve">+Tumor Comment: _________________ </w:t>
      </w:r>
    </w:p>
    <w:p w14:paraId="5383B22F" w14:textId="77777777" w:rsidR="00D337A8" w:rsidRDefault="00D337A8" w:rsidP="00A269B7">
      <w:pPr>
        <w:spacing w:after="0" w:line="276" w:lineRule="auto"/>
        <w:divId w:val="1187447245"/>
        <w:rPr>
          <w:rFonts w:ascii="Arial" w:eastAsia="Times New Roman" w:hAnsi="Arial" w:cs="Arial"/>
          <w:sz w:val="24"/>
          <w:szCs w:val="24"/>
          <w:lang w:val="en"/>
        </w:rPr>
      </w:pPr>
    </w:p>
    <w:p w14:paraId="7E57A5C3" w14:textId="77777777" w:rsidR="00D337A8" w:rsidRDefault="00D337A8" w:rsidP="00A269B7">
      <w:pPr>
        <w:spacing w:after="0" w:line="276" w:lineRule="auto"/>
        <w:divId w:val="1690058914"/>
        <w:rPr>
          <w:rFonts w:ascii="Arial" w:eastAsia="Times New Roman" w:hAnsi="Arial" w:cs="Arial"/>
          <w:b/>
          <w:bCs/>
          <w:sz w:val="20"/>
          <w:szCs w:val="20"/>
          <w:lang w:val="en"/>
        </w:rPr>
      </w:pPr>
      <w:r>
        <w:rPr>
          <w:rFonts w:ascii="Arial" w:eastAsia="Times New Roman" w:hAnsi="Arial" w:cs="Arial"/>
          <w:b/>
          <w:bCs/>
          <w:sz w:val="20"/>
          <w:szCs w:val="20"/>
          <w:lang w:val="en"/>
        </w:rPr>
        <w:t xml:space="preserve">MARGINS  </w:t>
      </w:r>
    </w:p>
    <w:p w14:paraId="037F313D" w14:textId="77777777" w:rsidR="00D337A8" w:rsidRDefault="00D337A8" w:rsidP="00A269B7">
      <w:pPr>
        <w:spacing w:after="0" w:line="276" w:lineRule="auto"/>
        <w:divId w:val="1187447245"/>
        <w:rPr>
          <w:rFonts w:ascii="Arial" w:eastAsia="Times New Roman" w:hAnsi="Arial" w:cs="Arial"/>
          <w:sz w:val="24"/>
          <w:szCs w:val="24"/>
          <w:lang w:val="en"/>
        </w:rPr>
      </w:pPr>
    </w:p>
    <w:p w14:paraId="4190AD54" w14:textId="77777777" w:rsidR="00D337A8" w:rsidRDefault="00D337A8" w:rsidP="00A269B7">
      <w:pPr>
        <w:spacing w:after="0" w:line="276" w:lineRule="auto"/>
        <w:divId w:val="720637323"/>
        <w:rPr>
          <w:rFonts w:ascii="Arial" w:eastAsia="Times New Roman" w:hAnsi="Arial" w:cs="Arial"/>
          <w:b/>
          <w:bCs/>
          <w:sz w:val="20"/>
          <w:szCs w:val="20"/>
          <w:lang w:val="en"/>
        </w:rPr>
      </w:pPr>
      <w:r>
        <w:rPr>
          <w:rFonts w:ascii="Arial" w:eastAsia="Times New Roman" w:hAnsi="Arial" w:cs="Arial"/>
          <w:b/>
          <w:bCs/>
          <w:sz w:val="20"/>
          <w:szCs w:val="20"/>
          <w:lang w:val="en"/>
        </w:rPr>
        <w:t xml:space="preserve">Margin Status  </w:t>
      </w:r>
    </w:p>
    <w:p w14:paraId="665643E2" w14:textId="77777777" w:rsidR="00D337A8" w:rsidRDefault="00D337A8" w:rsidP="00A269B7">
      <w:pPr>
        <w:spacing w:after="0" w:line="276" w:lineRule="auto"/>
        <w:divId w:val="631135999"/>
        <w:rPr>
          <w:rFonts w:ascii="Arial" w:eastAsia="Times New Roman" w:hAnsi="Arial" w:cs="Arial"/>
          <w:sz w:val="20"/>
          <w:szCs w:val="20"/>
          <w:lang w:val="en"/>
        </w:rPr>
      </w:pPr>
      <w:r>
        <w:rPr>
          <w:rFonts w:ascii="Arial" w:eastAsia="Times New Roman" w:hAnsi="Arial" w:cs="Arial"/>
          <w:sz w:val="20"/>
          <w:szCs w:val="20"/>
          <w:lang w:val="en"/>
        </w:rPr>
        <w:t xml:space="preserve">___ All margins negative for melanoma  </w:t>
      </w:r>
    </w:p>
    <w:p w14:paraId="1677232D" w14:textId="77777777" w:rsidR="00D337A8" w:rsidRDefault="00D337A8" w:rsidP="00A269B7">
      <w:pPr>
        <w:spacing w:after="0" w:line="276" w:lineRule="auto"/>
        <w:divId w:val="2036996510"/>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extension of melanoma present (for enucleation specimens)  </w:t>
      </w:r>
    </w:p>
    <w:p w14:paraId="738D224D" w14:textId="77777777" w:rsidR="00D337A8" w:rsidRDefault="00D337A8" w:rsidP="00A269B7">
      <w:pPr>
        <w:spacing w:after="0" w:line="276" w:lineRule="auto"/>
        <w:divId w:val="114350204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869E394" w14:textId="77777777" w:rsidR="00D337A8" w:rsidRDefault="00D337A8" w:rsidP="00A269B7">
      <w:pPr>
        <w:spacing w:after="0" w:line="276" w:lineRule="auto"/>
        <w:divId w:val="70695309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AD07DF3" w14:textId="77777777" w:rsidR="00D337A8" w:rsidRDefault="00D337A8" w:rsidP="00A269B7">
      <w:pPr>
        <w:spacing w:after="0" w:line="276" w:lineRule="auto"/>
        <w:divId w:val="1842575664"/>
        <w:rPr>
          <w:rFonts w:ascii="Arial" w:eastAsia="Times New Roman" w:hAnsi="Arial" w:cs="Arial"/>
          <w:b/>
          <w:bCs/>
          <w:sz w:val="20"/>
          <w:szCs w:val="20"/>
          <w:lang w:val="en"/>
        </w:rPr>
      </w:pPr>
      <w:r>
        <w:rPr>
          <w:rFonts w:ascii="Arial" w:eastAsia="Times New Roman" w:hAnsi="Arial" w:cs="Arial"/>
          <w:b/>
          <w:bCs/>
          <w:sz w:val="20"/>
          <w:szCs w:val="20"/>
          <w:lang w:val="en"/>
        </w:rPr>
        <w:t xml:space="preserve">+Margin Comment: _________________ </w:t>
      </w:r>
    </w:p>
    <w:p w14:paraId="3B7CC0C0" w14:textId="77777777" w:rsidR="00D337A8" w:rsidRDefault="00D337A8" w:rsidP="00A269B7">
      <w:pPr>
        <w:spacing w:after="0" w:line="276" w:lineRule="auto"/>
        <w:divId w:val="1187447245"/>
        <w:rPr>
          <w:rFonts w:ascii="Arial" w:eastAsia="Times New Roman" w:hAnsi="Arial" w:cs="Arial"/>
          <w:sz w:val="24"/>
          <w:szCs w:val="24"/>
          <w:lang w:val="en"/>
        </w:rPr>
      </w:pPr>
    </w:p>
    <w:p w14:paraId="3BFB47B0" w14:textId="77777777" w:rsidR="00D337A8" w:rsidRDefault="00D337A8" w:rsidP="00A269B7">
      <w:pPr>
        <w:spacing w:after="0" w:line="276" w:lineRule="auto"/>
        <w:divId w:val="1449814087"/>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NODES  </w:t>
      </w:r>
    </w:p>
    <w:p w14:paraId="31F9FEC9" w14:textId="77777777" w:rsidR="00D337A8" w:rsidRDefault="00D337A8" w:rsidP="00A269B7">
      <w:pPr>
        <w:spacing w:after="0" w:line="276" w:lineRule="auto"/>
        <w:divId w:val="1187447245"/>
        <w:rPr>
          <w:rFonts w:ascii="Arial" w:eastAsia="Times New Roman" w:hAnsi="Arial" w:cs="Arial"/>
          <w:sz w:val="24"/>
          <w:szCs w:val="24"/>
          <w:lang w:val="en"/>
        </w:rPr>
      </w:pPr>
    </w:p>
    <w:p w14:paraId="5EB0224F" w14:textId="77777777" w:rsidR="00D337A8" w:rsidRDefault="00D337A8" w:rsidP="00A269B7">
      <w:pPr>
        <w:spacing w:after="0" w:line="276" w:lineRule="auto"/>
        <w:divId w:val="78987915"/>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 Status  </w:t>
      </w:r>
    </w:p>
    <w:p w14:paraId="262120DE" w14:textId="77777777" w:rsidR="00D337A8" w:rsidRDefault="00D337A8" w:rsidP="00A269B7">
      <w:pPr>
        <w:spacing w:after="0" w:line="276" w:lineRule="auto"/>
        <w:divId w:val="2072725682"/>
        <w:rPr>
          <w:rFonts w:ascii="Arial" w:eastAsia="Times New Roman" w:hAnsi="Arial" w:cs="Arial"/>
          <w:sz w:val="20"/>
          <w:szCs w:val="20"/>
          <w:lang w:val="en"/>
        </w:rPr>
      </w:pPr>
      <w:r>
        <w:rPr>
          <w:rFonts w:ascii="Arial" w:eastAsia="Times New Roman" w:hAnsi="Arial" w:cs="Arial"/>
          <w:sz w:val="20"/>
          <w:szCs w:val="20"/>
          <w:lang w:val="en"/>
        </w:rPr>
        <w:t xml:space="preserve">___ Not applicable (no regional lymph nodes submitted or found)  </w:t>
      </w:r>
    </w:p>
    <w:p w14:paraId="5FF6BB44" w14:textId="77777777" w:rsidR="00D337A8" w:rsidRDefault="00D337A8" w:rsidP="00A269B7">
      <w:pPr>
        <w:spacing w:after="0" w:line="276" w:lineRule="auto"/>
        <w:divId w:val="4215820"/>
        <w:rPr>
          <w:rFonts w:ascii="Arial" w:eastAsia="Times New Roman" w:hAnsi="Arial" w:cs="Arial"/>
          <w:sz w:val="20"/>
          <w:szCs w:val="20"/>
          <w:lang w:val="en"/>
        </w:rPr>
      </w:pPr>
      <w:r>
        <w:rPr>
          <w:rFonts w:ascii="Arial" w:eastAsia="Times New Roman" w:hAnsi="Arial" w:cs="Arial"/>
          <w:sz w:val="20"/>
          <w:szCs w:val="20"/>
          <w:lang w:val="en"/>
        </w:rPr>
        <w:t xml:space="preserve">___ Regional lymph nodes present  </w:t>
      </w:r>
    </w:p>
    <w:p w14:paraId="177AF8A5" w14:textId="77777777" w:rsidR="00D337A8" w:rsidRDefault="00D337A8" w:rsidP="00A269B7">
      <w:pPr>
        <w:spacing w:after="0" w:line="276" w:lineRule="auto"/>
        <w:ind w:firstLine="240"/>
        <w:divId w:val="1773937555"/>
        <w:rPr>
          <w:rFonts w:ascii="Arial" w:eastAsia="Times New Roman" w:hAnsi="Arial" w:cs="Arial"/>
          <w:sz w:val="20"/>
          <w:szCs w:val="20"/>
          <w:lang w:val="en"/>
        </w:rPr>
      </w:pPr>
      <w:r>
        <w:rPr>
          <w:rFonts w:ascii="Arial" w:eastAsia="Times New Roman" w:hAnsi="Arial" w:cs="Arial"/>
          <w:sz w:val="20"/>
          <w:szCs w:val="20"/>
          <w:lang w:val="en"/>
        </w:rPr>
        <w:t xml:space="preserve">___ All regional lymph nodes negative for tumor  </w:t>
      </w:r>
    </w:p>
    <w:p w14:paraId="63A19CB8" w14:textId="77777777" w:rsidR="00D337A8" w:rsidRDefault="00D337A8" w:rsidP="00A269B7">
      <w:pPr>
        <w:spacing w:after="0" w:line="276" w:lineRule="auto"/>
        <w:ind w:firstLine="480"/>
        <w:divId w:val="1105882251"/>
        <w:rPr>
          <w:rFonts w:ascii="Arial" w:eastAsia="Times New Roman" w:hAnsi="Arial" w:cs="Arial"/>
          <w:b/>
          <w:bCs/>
          <w:sz w:val="20"/>
          <w:szCs w:val="20"/>
          <w:lang w:val="en"/>
        </w:rPr>
      </w:pPr>
      <w:r>
        <w:rPr>
          <w:rFonts w:ascii="Arial" w:eastAsia="Times New Roman" w:hAnsi="Arial" w:cs="Arial"/>
          <w:b/>
          <w:bCs/>
          <w:sz w:val="20"/>
          <w:szCs w:val="20"/>
          <w:lang w:val="en"/>
        </w:rPr>
        <w:t xml:space="preserve">Discrete Tumor Deposits in Orbit  </w:t>
      </w:r>
    </w:p>
    <w:p w14:paraId="4A062353" w14:textId="77777777" w:rsidR="00D337A8" w:rsidRDefault="00D337A8" w:rsidP="00A269B7">
      <w:pPr>
        <w:spacing w:after="0" w:line="276" w:lineRule="auto"/>
        <w:ind w:firstLine="480"/>
        <w:divId w:val="964894323"/>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6885F0E1" w14:textId="77777777" w:rsidR="00D337A8" w:rsidRDefault="00D337A8" w:rsidP="00A269B7">
      <w:pPr>
        <w:spacing w:after="0" w:line="276" w:lineRule="auto"/>
        <w:ind w:firstLine="480"/>
        <w:divId w:val="643387871"/>
        <w:rPr>
          <w:rFonts w:ascii="Arial" w:eastAsia="Times New Roman" w:hAnsi="Arial" w:cs="Arial"/>
          <w:sz w:val="20"/>
          <w:szCs w:val="20"/>
          <w:lang w:val="en"/>
        </w:rPr>
      </w:pPr>
      <w:r>
        <w:rPr>
          <w:rFonts w:ascii="Arial" w:eastAsia="Times New Roman" w:hAnsi="Arial" w:cs="Arial"/>
          <w:sz w:val="20"/>
          <w:szCs w:val="20"/>
          <w:lang w:val="en"/>
        </w:rPr>
        <w:t xml:space="preserve">___ Present  </w:t>
      </w:r>
    </w:p>
    <w:p w14:paraId="7576DDBF" w14:textId="77777777" w:rsidR="00D337A8" w:rsidRDefault="00D337A8" w:rsidP="00A269B7">
      <w:pPr>
        <w:spacing w:after="0" w:line="276" w:lineRule="auto"/>
        <w:ind w:firstLine="480"/>
        <w:divId w:val="209709270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6C25EBCF" w14:textId="77777777" w:rsidR="00D337A8" w:rsidRDefault="00D337A8" w:rsidP="00A269B7">
      <w:pPr>
        <w:spacing w:after="0" w:line="276" w:lineRule="auto"/>
        <w:ind w:firstLine="240"/>
        <w:divId w:val="147829986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Tumor</w:t>
      </w:r>
      <w:proofErr w:type="gramEnd"/>
      <w:r>
        <w:rPr>
          <w:rFonts w:ascii="Arial" w:eastAsia="Times New Roman" w:hAnsi="Arial" w:cs="Arial"/>
          <w:sz w:val="20"/>
          <w:szCs w:val="20"/>
          <w:lang w:val="en"/>
        </w:rPr>
        <w:t xml:space="preserve"> present in regional lymph node(s)  </w:t>
      </w:r>
    </w:p>
    <w:p w14:paraId="05D4551F" w14:textId="77777777" w:rsidR="00D337A8" w:rsidRDefault="00D337A8" w:rsidP="00A269B7">
      <w:pPr>
        <w:spacing w:after="0" w:line="276" w:lineRule="auto"/>
        <w:ind w:firstLine="480"/>
        <w:divId w:val="1732534575"/>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Lymph Nodes with Tumor  </w:t>
      </w:r>
    </w:p>
    <w:p w14:paraId="3DD22F8C" w14:textId="77777777" w:rsidR="00D337A8" w:rsidRDefault="00D337A8" w:rsidP="00A269B7">
      <w:pPr>
        <w:spacing w:after="0" w:line="276" w:lineRule="auto"/>
        <w:ind w:firstLine="480"/>
        <w:divId w:val="2145348002"/>
        <w:rPr>
          <w:rFonts w:ascii="Arial" w:eastAsia="Times New Roman" w:hAnsi="Arial" w:cs="Arial"/>
          <w:sz w:val="20"/>
          <w:szCs w:val="20"/>
          <w:lang w:val="en"/>
        </w:rPr>
      </w:pPr>
      <w:r>
        <w:rPr>
          <w:rFonts w:ascii="Arial" w:eastAsia="Times New Roman" w:hAnsi="Arial" w:cs="Arial"/>
          <w:sz w:val="20"/>
          <w:szCs w:val="20"/>
          <w:lang w:val="en"/>
        </w:rPr>
        <w:t xml:space="preserve">___ Exact number (specify): _________________ </w:t>
      </w:r>
    </w:p>
    <w:p w14:paraId="4376EAEC" w14:textId="77777777" w:rsidR="00D337A8" w:rsidRDefault="00D337A8" w:rsidP="00A269B7">
      <w:pPr>
        <w:spacing w:after="0" w:line="276" w:lineRule="auto"/>
        <w:ind w:firstLine="480"/>
        <w:divId w:val="346365799"/>
        <w:rPr>
          <w:rFonts w:ascii="Arial" w:eastAsia="Times New Roman" w:hAnsi="Arial" w:cs="Arial"/>
          <w:sz w:val="20"/>
          <w:szCs w:val="20"/>
          <w:lang w:val="en"/>
        </w:rPr>
      </w:pPr>
      <w:r>
        <w:rPr>
          <w:rFonts w:ascii="Arial" w:eastAsia="Times New Roman" w:hAnsi="Arial" w:cs="Arial"/>
          <w:sz w:val="20"/>
          <w:szCs w:val="20"/>
          <w:lang w:val="en"/>
        </w:rPr>
        <w:t xml:space="preserve">___ At least (specify): _________________ </w:t>
      </w:r>
    </w:p>
    <w:p w14:paraId="441F2A23" w14:textId="77777777" w:rsidR="00D337A8" w:rsidRDefault="00D337A8" w:rsidP="00A269B7">
      <w:pPr>
        <w:spacing w:after="0" w:line="276" w:lineRule="auto"/>
        <w:ind w:firstLine="480"/>
        <w:divId w:val="831799636"/>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AA068B6" w14:textId="77777777" w:rsidR="00D337A8" w:rsidRDefault="00D337A8" w:rsidP="00A269B7">
      <w:pPr>
        <w:spacing w:after="0" w:line="276" w:lineRule="auto"/>
        <w:ind w:firstLine="480"/>
        <w:divId w:val="1325666796"/>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76DE12D0" w14:textId="77777777" w:rsidR="00D337A8" w:rsidRDefault="00D337A8" w:rsidP="00A269B7">
      <w:pPr>
        <w:spacing w:after="0" w:line="276" w:lineRule="auto"/>
        <w:ind w:firstLine="240"/>
        <w:divId w:val="45051521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084A9C7" w14:textId="77777777" w:rsidR="00D337A8" w:rsidRDefault="00D337A8" w:rsidP="00A269B7">
      <w:pPr>
        <w:spacing w:after="0" w:line="276" w:lineRule="auto"/>
        <w:ind w:firstLine="240"/>
        <w:divId w:val="1936017370"/>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3C7206A4" w14:textId="77777777" w:rsidR="00D337A8" w:rsidRDefault="00D337A8" w:rsidP="00A269B7">
      <w:pPr>
        <w:spacing w:after="0" w:line="276" w:lineRule="auto"/>
        <w:ind w:firstLine="240"/>
        <w:divId w:val="288513743"/>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Lymph Nodes Examined  </w:t>
      </w:r>
    </w:p>
    <w:p w14:paraId="7D75A920" w14:textId="77777777" w:rsidR="00D337A8" w:rsidRDefault="00D337A8" w:rsidP="00A269B7">
      <w:pPr>
        <w:spacing w:after="0" w:line="276" w:lineRule="auto"/>
        <w:ind w:firstLine="240"/>
        <w:divId w:val="1464497999"/>
        <w:rPr>
          <w:rFonts w:ascii="Arial" w:eastAsia="Times New Roman" w:hAnsi="Arial" w:cs="Arial"/>
          <w:sz w:val="20"/>
          <w:szCs w:val="20"/>
          <w:lang w:val="en"/>
        </w:rPr>
      </w:pPr>
      <w:r>
        <w:rPr>
          <w:rFonts w:ascii="Arial" w:eastAsia="Times New Roman" w:hAnsi="Arial" w:cs="Arial"/>
          <w:sz w:val="20"/>
          <w:szCs w:val="20"/>
          <w:lang w:val="en"/>
        </w:rPr>
        <w:t xml:space="preserve">___ Exact number (specify): _________________ </w:t>
      </w:r>
    </w:p>
    <w:p w14:paraId="25E631E1" w14:textId="77777777" w:rsidR="00D337A8" w:rsidRDefault="00D337A8" w:rsidP="00A269B7">
      <w:pPr>
        <w:spacing w:after="0" w:line="276" w:lineRule="auto"/>
        <w:ind w:firstLine="240"/>
        <w:divId w:val="856845273"/>
        <w:rPr>
          <w:rFonts w:ascii="Arial" w:eastAsia="Times New Roman" w:hAnsi="Arial" w:cs="Arial"/>
          <w:sz w:val="20"/>
          <w:szCs w:val="20"/>
          <w:lang w:val="en"/>
        </w:rPr>
      </w:pPr>
      <w:r>
        <w:rPr>
          <w:rFonts w:ascii="Arial" w:eastAsia="Times New Roman" w:hAnsi="Arial" w:cs="Arial"/>
          <w:sz w:val="20"/>
          <w:szCs w:val="20"/>
          <w:lang w:val="en"/>
        </w:rPr>
        <w:t xml:space="preserve">___ At least (specify): _________________ </w:t>
      </w:r>
    </w:p>
    <w:p w14:paraId="0B1444F5" w14:textId="77777777" w:rsidR="00D337A8" w:rsidRDefault="00D337A8" w:rsidP="00A269B7">
      <w:pPr>
        <w:spacing w:after="0" w:line="276" w:lineRule="auto"/>
        <w:ind w:firstLine="240"/>
        <w:divId w:val="206841336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3A611AB" w14:textId="77777777" w:rsidR="00D337A8" w:rsidRDefault="00D337A8" w:rsidP="00A269B7">
      <w:pPr>
        <w:spacing w:after="0" w:line="276" w:lineRule="auto"/>
        <w:ind w:firstLine="240"/>
        <w:divId w:val="34348388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35009C79" w14:textId="77777777" w:rsidR="00D337A8" w:rsidRDefault="00D337A8" w:rsidP="00A269B7">
      <w:pPr>
        <w:spacing w:after="0" w:line="276" w:lineRule="auto"/>
        <w:divId w:val="1187447245"/>
        <w:rPr>
          <w:rFonts w:ascii="Arial" w:eastAsia="Times New Roman" w:hAnsi="Arial" w:cs="Arial"/>
          <w:sz w:val="24"/>
          <w:szCs w:val="24"/>
          <w:lang w:val="en"/>
        </w:rPr>
      </w:pPr>
    </w:p>
    <w:p w14:paraId="737F8F24" w14:textId="77777777" w:rsidR="00D337A8" w:rsidRDefault="00D337A8" w:rsidP="00A269B7">
      <w:pPr>
        <w:spacing w:after="0" w:line="276" w:lineRule="auto"/>
        <w:divId w:val="48110689"/>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 Comment: _________________ </w:t>
      </w:r>
    </w:p>
    <w:p w14:paraId="7FA35953" w14:textId="77777777" w:rsidR="00D337A8" w:rsidRDefault="00D337A8" w:rsidP="00A269B7">
      <w:pPr>
        <w:spacing w:after="0" w:line="276" w:lineRule="auto"/>
        <w:divId w:val="1187447245"/>
        <w:rPr>
          <w:rFonts w:ascii="Arial" w:eastAsia="Times New Roman" w:hAnsi="Arial" w:cs="Arial"/>
          <w:sz w:val="24"/>
          <w:szCs w:val="24"/>
          <w:lang w:val="en"/>
        </w:rPr>
      </w:pPr>
    </w:p>
    <w:p w14:paraId="38A6D218" w14:textId="77777777" w:rsidR="00D337A8" w:rsidRDefault="00D337A8" w:rsidP="00A269B7">
      <w:pPr>
        <w:spacing w:after="0" w:line="276" w:lineRule="auto"/>
        <w:divId w:val="1402870970"/>
        <w:rPr>
          <w:rFonts w:ascii="Arial" w:eastAsia="Times New Roman" w:hAnsi="Arial" w:cs="Arial"/>
          <w:b/>
          <w:bCs/>
          <w:sz w:val="20"/>
          <w:szCs w:val="20"/>
          <w:lang w:val="en"/>
        </w:rPr>
      </w:pPr>
      <w:r>
        <w:rPr>
          <w:rFonts w:ascii="Arial" w:eastAsia="Times New Roman" w:hAnsi="Arial" w:cs="Arial"/>
          <w:b/>
          <w:bCs/>
          <w:sz w:val="20"/>
          <w:szCs w:val="20"/>
          <w:lang w:val="en"/>
        </w:rPr>
        <w:t xml:space="preserve">DISTANT METASTASIS  </w:t>
      </w:r>
    </w:p>
    <w:p w14:paraId="72D6AFD1" w14:textId="77777777" w:rsidR="00D337A8" w:rsidRDefault="00D337A8" w:rsidP="00A269B7">
      <w:pPr>
        <w:spacing w:after="0" w:line="276" w:lineRule="auto"/>
        <w:divId w:val="1187447245"/>
        <w:rPr>
          <w:rFonts w:ascii="Arial" w:eastAsia="Times New Roman" w:hAnsi="Arial" w:cs="Arial"/>
          <w:sz w:val="24"/>
          <w:szCs w:val="24"/>
          <w:lang w:val="en"/>
        </w:rPr>
      </w:pPr>
    </w:p>
    <w:p w14:paraId="3123E19C" w14:textId="77777777" w:rsidR="00D337A8" w:rsidRDefault="00D337A8" w:rsidP="00A269B7">
      <w:pPr>
        <w:spacing w:after="0" w:line="276" w:lineRule="auto"/>
        <w:divId w:val="321469959"/>
        <w:rPr>
          <w:rFonts w:ascii="Arial" w:eastAsia="Times New Roman" w:hAnsi="Arial" w:cs="Arial"/>
          <w:b/>
          <w:bCs/>
          <w:sz w:val="20"/>
          <w:szCs w:val="20"/>
          <w:lang w:val="en"/>
        </w:rPr>
      </w:pPr>
      <w:r>
        <w:rPr>
          <w:rFonts w:ascii="Arial" w:eastAsia="Times New Roman" w:hAnsi="Arial" w:cs="Arial"/>
          <w:b/>
          <w:bCs/>
          <w:sz w:val="20"/>
          <w:szCs w:val="20"/>
          <w:lang w:val="en"/>
        </w:rPr>
        <w:t xml:space="preserve">Distant Site(s) Involved, if applicable  </w:t>
      </w:r>
    </w:p>
    <w:p w14:paraId="4892DABD" w14:textId="77777777" w:rsidR="00D337A8" w:rsidRDefault="00D337A8" w:rsidP="00A269B7">
      <w:pPr>
        <w:spacing w:after="0" w:line="276" w:lineRule="auto"/>
        <w:divId w:val="593131194"/>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44DE5FEC" w14:textId="77777777" w:rsidR="00D337A8" w:rsidRDefault="00D337A8" w:rsidP="00A269B7">
      <w:pPr>
        <w:spacing w:after="0" w:line="276" w:lineRule="auto"/>
        <w:divId w:val="1727334297"/>
        <w:rPr>
          <w:rFonts w:ascii="Arial" w:eastAsia="Times New Roman" w:hAnsi="Arial" w:cs="Arial"/>
          <w:sz w:val="20"/>
          <w:szCs w:val="20"/>
          <w:lang w:val="en"/>
        </w:rPr>
      </w:pPr>
      <w:r>
        <w:rPr>
          <w:rFonts w:ascii="Arial" w:eastAsia="Times New Roman" w:hAnsi="Arial" w:cs="Arial"/>
          <w:sz w:val="20"/>
          <w:szCs w:val="20"/>
          <w:lang w:val="en"/>
        </w:rPr>
        <w:t xml:space="preserve">___ Specify site(s): _________________ </w:t>
      </w:r>
    </w:p>
    <w:p w14:paraId="2212C3B8" w14:textId="77777777" w:rsidR="00D337A8" w:rsidRDefault="00D337A8" w:rsidP="00A269B7">
      <w:pPr>
        <w:spacing w:after="0" w:line="276" w:lineRule="auto"/>
        <w:ind w:firstLine="240"/>
        <w:divId w:val="1949964147"/>
        <w:rPr>
          <w:rFonts w:ascii="Arial" w:eastAsia="Times New Roman" w:hAnsi="Arial" w:cs="Arial"/>
          <w:b/>
          <w:bCs/>
          <w:sz w:val="20"/>
          <w:szCs w:val="20"/>
          <w:lang w:val="en"/>
        </w:rPr>
      </w:pPr>
      <w:r>
        <w:rPr>
          <w:rFonts w:ascii="Arial" w:eastAsia="Times New Roman" w:hAnsi="Arial" w:cs="Arial"/>
          <w:b/>
          <w:bCs/>
          <w:sz w:val="20"/>
          <w:szCs w:val="20"/>
          <w:lang w:val="en"/>
        </w:rPr>
        <w:t xml:space="preserve">Largest Diameter of Largest Distant Metastasis in Centimeters (cm)  </w:t>
      </w:r>
    </w:p>
    <w:p w14:paraId="44EB1B4C" w14:textId="77777777" w:rsidR="00D337A8" w:rsidRDefault="00D337A8" w:rsidP="00A269B7">
      <w:pPr>
        <w:spacing w:after="0" w:line="276" w:lineRule="auto"/>
        <w:ind w:firstLine="240"/>
        <w:divId w:val="656302757"/>
        <w:rPr>
          <w:rFonts w:ascii="Arial" w:eastAsia="Times New Roman" w:hAnsi="Arial" w:cs="Arial"/>
          <w:sz w:val="20"/>
          <w:szCs w:val="20"/>
          <w:lang w:val="en"/>
        </w:rPr>
      </w:pPr>
      <w:r>
        <w:rPr>
          <w:rFonts w:ascii="Arial" w:eastAsia="Times New Roman" w:hAnsi="Arial" w:cs="Arial"/>
          <w:sz w:val="20"/>
          <w:szCs w:val="20"/>
          <w:lang w:val="en"/>
        </w:rPr>
        <w:lastRenderedPageBreak/>
        <w:t>___ Specify in Centimeters (cm): _________________ cm</w:t>
      </w:r>
    </w:p>
    <w:p w14:paraId="0A8307F5" w14:textId="77777777" w:rsidR="00D337A8" w:rsidRDefault="00D337A8" w:rsidP="00A269B7">
      <w:pPr>
        <w:spacing w:after="0" w:line="276" w:lineRule="auto"/>
        <w:ind w:firstLine="240"/>
        <w:divId w:val="8072598"/>
        <w:rPr>
          <w:rFonts w:ascii="Arial" w:eastAsia="Times New Roman" w:hAnsi="Arial" w:cs="Arial"/>
          <w:sz w:val="20"/>
          <w:szCs w:val="20"/>
          <w:lang w:val="en"/>
        </w:rPr>
      </w:pPr>
      <w:r>
        <w:rPr>
          <w:rFonts w:ascii="Arial" w:eastAsia="Times New Roman" w:hAnsi="Arial" w:cs="Arial"/>
          <w:sz w:val="20"/>
          <w:szCs w:val="20"/>
          <w:lang w:val="en"/>
        </w:rPr>
        <w:t xml:space="preserve">___ Less than or equal to 3 cm  </w:t>
      </w:r>
    </w:p>
    <w:p w14:paraId="5FD4F135" w14:textId="77777777" w:rsidR="00D337A8" w:rsidRDefault="00D337A8" w:rsidP="00A269B7">
      <w:pPr>
        <w:spacing w:after="0" w:line="276" w:lineRule="auto"/>
        <w:ind w:firstLine="240"/>
        <w:divId w:val="1834489873"/>
        <w:rPr>
          <w:rFonts w:ascii="Arial" w:eastAsia="Times New Roman" w:hAnsi="Arial" w:cs="Arial"/>
          <w:sz w:val="20"/>
          <w:szCs w:val="20"/>
          <w:lang w:val="en"/>
        </w:rPr>
      </w:pPr>
      <w:r>
        <w:rPr>
          <w:rFonts w:ascii="Arial" w:eastAsia="Times New Roman" w:hAnsi="Arial" w:cs="Arial"/>
          <w:sz w:val="20"/>
          <w:szCs w:val="20"/>
          <w:lang w:val="en"/>
        </w:rPr>
        <w:t xml:space="preserve">___ 3.1 to 8.0 cm  </w:t>
      </w:r>
    </w:p>
    <w:p w14:paraId="073668BB" w14:textId="77777777" w:rsidR="00D337A8" w:rsidRDefault="00D337A8" w:rsidP="00A269B7">
      <w:pPr>
        <w:spacing w:after="0" w:line="276" w:lineRule="auto"/>
        <w:ind w:firstLine="240"/>
        <w:divId w:val="1080712011"/>
        <w:rPr>
          <w:rFonts w:ascii="Arial" w:eastAsia="Times New Roman" w:hAnsi="Arial" w:cs="Arial"/>
          <w:sz w:val="20"/>
          <w:szCs w:val="20"/>
          <w:lang w:val="en"/>
        </w:rPr>
      </w:pPr>
      <w:r>
        <w:rPr>
          <w:rFonts w:ascii="Arial" w:eastAsia="Times New Roman" w:hAnsi="Arial" w:cs="Arial"/>
          <w:sz w:val="20"/>
          <w:szCs w:val="20"/>
          <w:lang w:val="en"/>
        </w:rPr>
        <w:t xml:space="preserve">___ Greater than or equal to 8.1 cm  </w:t>
      </w:r>
    </w:p>
    <w:p w14:paraId="4D5C85AE" w14:textId="77777777" w:rsidR="00D337A8" w:rsidRDefault="00D337A8" w:rsidP="00A269B7">
      <w:pPr>
        <w:spacing w:after="0" w:line="276" w:lineRule="auto"/>
        <w:ind w:firstLine="240"/>
        <w:divId w:val="184635560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7FD0D1C8" w14:textId="2CD47FD2" w:rsidR="006416CC" w:rsidRPr="00A269B7" w:rsidRDefault="00D337A8" w:rsidP="00A269B7">
      <w:pPr>
        <w:spacing w:after="0" w:line="276" w:lineRule="auto"/>
        <w:divId w:val="3782677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E8A7E4A" w14:textId="77777777" w:rsidR="006416CC" w:rsidRDefault="006416CC" w:rsidP="00A269B7">
      <w:pPr>
        <w:spacing w:after="0" w:line="276" w:lineRule="auto"/>
        <w:divId w:val="1974217678"/>
        <w:rPr>
          <w:rFonts w:ascii="Arial" w:eastAsia="Times New Roman" w:hAnsi="Arial" w:cs="Arial"/>
          <w:b/>
          <w:bCs/>
          <w:sz w:val="20"/>
          <w:szCs w:val="20"/>
          <w:lang w:val="en"/>
        </w:rPr>
      </w:pPr>
    </w:p>
    <w:p w14:paraId="6F9EA65B" w14:textId="090CE3C4" w:rsidR="00D337A8" w:rsidRDefault="00D337A8" w:rsidP="00A269B7">
      <w:pPr>
        <w:spacing w:after="0" w:line="276" w:lineRule="auto"/>
        <w:divId w:val="1974217678"/>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pTNM</w:t>
      </w:r>
      <w:proofErr w:type="spellEnd"/>
      <w:r>
        <w:rPr>
          <w:rFonts w:ascii="Arial" w:eastAsia="Times New Roman" w:hAnsi="Arial" w:cs="Arial"/>
          <w:b/>
          <w:bCs/>
          <w:sz w:val="20"/>
          <w:szCs w:val="20"/>
          <w:lang w:val="en"/>
        </w:rPr>
        <w:t xml:space="preserve"> CLASSIFICATION (AJCC 8th Edition) (Note </w:t>
      </w:r>
      <w:hyperlink w:anchor="N8818" w:tgtFrame="_top" w:history="1">
        <w:r>
          <w:rPr>
            <w:rStyle w:val="Hyperlink"/>
            <w:rFonts w:ascii="Arial" w:eastAsia="Times New Roman" w:hAnsi="Arial" w:cs="Arial"/>
            <w:b/>
            <w:bCs/>
            <w:sz w:val="20"/>
            <w:szCs w:val="20"/>
            <w:lang w:val="en"/>
          </w:rPr>
          <w:t>F</w:t>
        </w:r>
      </w:hyperlink>
      <w:r>
        <w:rPr>
          <w:rFonts w:ascii="Arial" w:eastAsia="Times New Roman" w:hAnsi="Arial" w:cs="Arial"/>
          <w:b/>
          <w:bCs/>
          <w:sz w:val="20"/>
          <w:szCs w:val="20"/>
          <w:lang w:val="en"/>
        </w:rPr>
        <w:t xml:space="preserve">) </w:t>
      </w:r>
    </w:p>
    <w:p w14:paraId="3460E832" w14:textId="77777777" w:rsidR="00D337A8" w:rsidRDefault="00D337A8" w:rsidP="00A269B7">
      <w:pPr>
        <w:spacing w:after="0" w:line="276" w:lineRule="auto"/>
        <w:divId w:val="95369255"/>
        <w:rPr>
          <w:rFonts w:ascii="Arial" w:eastAsia="Times New Roman" w:hAnsi="Arial" w:cs="Arial"/>
          <w:i/>
          <w:iCs/>
          <w:sz w:val="18"/>
          <w:szCs w:val="18"/>
          <w:lang w:val="en"/>
        </w:rPr>
      </w:pPr>
      <w:r w:rsidRPr="00A269B7">
        <w:rPr>
          <w:rFonts w:ascii="Arial" w:eastAsia="Times New Roman" w:hAnsi="Arial" w:cs="Arial"/>
          <w:i/>
          <w:iCs/>
          <w:sz w:val="16"/>
          <w:szCs w:val="16"/>
          <w:lang w:val="en"/>
        </w:rPr>
        <w:t xml:space="preserve">Reporting of </w:t>
      </w:r>
      <w:proofErr w:type="spellStart"/>
      <w:r w:rsidRPr="00A269B7">
        <w:rPr>
          <w:rFonts w:ascii="Arial" w:eastAsia="Times New Roman" w:hAnsi="Arial" w:cs="Arial"/>
          <w:i/>
          <w:iCs/>
          <w:sz w:val="16"/>
          <w:szCs w:val="16"/>
          <w:lang w:val="en"/>
        </w:rPr>
        <w:t>pT</w:t>
      </w:r>
      <w:proofErr w:type="spellEnd"/>
      <w:r w:rsidRPr="00A269B7">
        <w:rPr>
          <w:rFonts w:ascii="Arial" w:eastAsia="Times New Roman" w:hAnsi="Arial" w:cs="Arial"/>
          <w:i/>
          <w:iCs/>
          <w:sz w:val="16"/>
          <w:szCs w:val="16"/>
          <w:lang w:val="en"/>
        </w:rPr>
        <w:t xml:space="preserve">, </w:t>
      </w:r>
      <w:proofErr w:type="spellStart"/>
      <w:r w:rsidRPr="00A269B7">
        <w:rPr>
          <w:rFonts w:ascii="Arial" w:eastAsia="Times New Roman" w:hAnsi="Arial" w:cs="Arial"/>
          <w:i/>
          <w:iCs/>
          <w:sz w:val="16"/>
          <w:szCs w:val="16"/>
          <w:lang w:val="en"/>
        </w:rPr>
        <w:t>pN</w:t>
      </w:r>
      <w:proofErr w:type="spellEnd"/>
      <w:r w:rsidRPr="00A269B7">
        <w:rPr>
          <w:rFonts w:ascii="Arial" w:eastAsia="Times New Roman" w:hAnsi="Arial" w:cs="Arial"/>
          <w:i/>
          <w:iCs/>
          <w:sz w:val="16"/>
          <w:szCs w:val="16"/>
          <w:lang w:val="en"/>
        </w:rPr>
        <w:t xml:space="preserve">, and (when applicable) </w:t>
      </w:r>
      <w:proofErr w:type="spellStart"/>
      <w:r w:rsidRPr="00A269B7">
        <w:rPr>
          <w:rFonts w:ascii="Arial" w:eastAsia="Times New Roman" w:hAnsi="Arial" w:cs="Arial"/>
          <w:i/>
          <w:iCs/>
          <w:sz w:val="16"/>
          <w:szCs w:val="16"/>
          <w:lang w:val="en"/>
        </w:rPr>
        <w:t>pM</w:t>
      </w:r>
      <w:proofErr w:type="spellEnd"/>
      <w:r w:rsidRPr="00A269B7">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w:t>
      </w:r>
      <w:r>
        <w:rPr>
          <w:rFonts w:ascii="Arial" w:eastAsia="Times New Roman" w:hAnsi="Arial" w:cs="Arial"/>
          <w:i/>
          <w:iCs/>
          <w:sz w:val="18"/>
          <w:szCs w:val="18"/>
          <w:lang w:val="en"/>
        </w:rPr>
        <w:t xml:space="preserve">.  </w:t>
      </w:r>
    </w:p>
    <w:p w14:paraId="04B898D0" w14:textId="77777777" w:rsidR="00D337A8" w:rsidRDefault="00D337A8" w:rsidP="00A269B7">
      <w:pPr>
        <w:spacing w:after="0" w:line="276" w:lineRule="auto"/>
        <w:divId w:val="1187447245"/>
        <w:rPr>
          <w:rFonts w:ascii="Arial" w:eastAsia="Times New Roman" w:hAnsi="Arial" w:cs="Arial"/>
          <w:sz w:val="24"/>
          <w:szCs w:val="24"/>
          <w:lang w:val="en"/>
        </w:rPr>
      </w:pPr>
    </w:p>
    <w:p w14:paraId="38CB2473" w14:textId="407D8B75" w:rsidR="00D337A8" w:rsidRDefault="00D337A8" w:rsidP="00A269B7">
      <w:pPr>
        <w:spacing w:after="0" w:line="276" w:lineRule="auto"/>
        <w:divId w:val="1115370269"/>
        <w:rPr>
          <w:rFonts w:ascii="Arial" w:eastAsia="Times New Roman" w:hAnsi="Arial" w:cs="Arial"/>
          <w:b/>
          <w:bCs/>
          <w:sz w:val="20"/>
          <w:szCs w:val="20"/>
          <w:lang w:val="en"/>
        </w:rPr>
      </w:pPr>
      <w:r>
        <w:rPr>
          <w:rFonts w:ascii="Arial" w:eastAsia="Times New Roman" w:hAnsi="Arial" w:cs="Arial"/>
          <w:b/>
          <w:bCs/>
          <w:sz w:val="20"/>
          <w:szCs w:val="20"/>
          <w:lang w:val="en"/>
        </w:rPr>
        <w:t xml:space="preserve">Modified Classification (required only if </w:t>
      </w:r>
      <w:r w:rsidR="006416CC">
        <w:rPr>
          <w:rFonts w:ascii="Arial" w:eastAsia="Times New Roman" w:hAnsi="Arial" w:cs="Arial"/>
          <w:b/>
          <w:bCs/>
          <w:sz w:val="20"/>
          <w:szCs w:val="20"/>
          <w:lang w:val="en"/>
        </w:rPr>
        <w:t>applicable) (</w:t>
      </w:r>
      <w:r>
        <w:rPr>
          <w:rFonts w:ascii="Arial" w:eastAsia="Times New Roman" w:hAnsi="Arial" w:cs="Arial"/>
          <w:b/>
          <w:bCs/>
          <w:sz w:val="20"/>
          <w:szCs w:val="20"/>
          <w:lang w:val="en"/>
        </w:rPr>
        <w:t xml:space="preserve">select all that apply) </w:t>
      </w:r>
    </w:p>
    <w:p w14:paraId="64423527" w14:textId="77777777" w:rsidR="00D337A8" w:rsidRDefault="00D337A8" w:rsidP="00A269B7">
      <w:pPr>
        <w:spacing w:after="0" w:line="276" w:lineRule="auto"/>
        <w:divId w:val="91097765"/>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5AFE1027" w14:textId="77777777" w:rsidR="00D337A8" w:rsidRDefault="00D337A8" w:rsidP="00A269B7">
      <w:pPr>
        <w:spacing w:after="0" w:line="276" w:lineRule="auto"/>
        <w:divId w:val="1476145546"/>
        <w:rPr>
          <w:rFonts w:ascii="Arial" w:eastAsia="Times New Roman" w:hAnsi="Arial" w:cs="Arial"/>
          <w:sz w:val="20"/>
          <w:szCs w:val="20"/>
          <w:lang w:val="en"/>
        </w:rPr>
      </w:pPr>
      <w:r>
        <w:rPr>
          <w:rFonts w:ascii="Arial" w:eastAsia="Times New Roman" w:hAnsi="Arial" w:cs="Arial"/>
          <w:sz w:val="20"/>
          <w:szCs w:val="20"/>
          <w:lang w:val="en"/>
        </w:rPr>
        <w:t xml:space="preserve">___ y (post-neoadjuvant therapy)  </w:t>
      </w:r>
    </w:p>
    <w:p w14:paraId="5FBE9317" w14:textId="77777777" w:rsidR="00D337A8" w:rsidRDefault="00D337A8" w:rsidP="00A269B7">
      <w:pPr>
        <w:spacing w:after="0" w:line="276" w:lineRule="auto"/>
        <w:divId w:val="563181814"/>
        <w:rPr>
          <w:rFonts w:ascii="Arial" w:eastAsia="Times New Roman" w:hAnsi="Arial" w:cs="Arial"/>
          <w:sz w:val="20"/>
          <w:szCs w:val="20"/>
          <w:lang w:val="en"/>
        </w:rPr>
      </w:pPr>
      <w:r>
        <w:rPr>
          <w:rFonts w:ascii="Arial" w:eastAsia="Times New Roman" w:hAnsi="Arial" w:cs="Arial"/>
          <w:sz w:val="20"/>
          <w:szCs w:val="20"/>
          <w:lang w:val="en"/>
        </w:rPr>
        <w:t xml:space="preserve">___ r (recurrence)  </w:t>
      </w:r>
    </w:p>
    <w:p w14:paraId="2D1DBAEA" w14:textId="77777777" w:rsidR="00D337A8" w:rsidRDefault="00D337A8" w:rsidP="00A269B7">
      <w:pPr>
        <w:spacing w:after="0" w:line="276" w:lineRule="auto"/>
        <w:divId w:val="1187447245"/>
        <w:rPr>
          <w:rFonts w:ascii="Arial" w:eastAsia="Times New Roman" w:hAnsi="Arial" w:cs="Arial"/>
          <w:sz w:val="24"/>
          <w:szCs w:val="24"/>
          <w:lang w:val="en"/>
        </w:rPr>
      </w:pPr>
    </w:p>
    <w:p w14:paraId="68986983" w14:textId="77777777" w:rsidR="00D337A8" w:rsidRDefault="00D337A8" w:rsidP="00A269B7">
      <w:pPr>
        <w:spacing w:after="0" w:line="276" w:lineRule="auto"/>
        <w:divId w:val="495728158"/>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pT</w:t>
      </w:r>
      <w:proofErr w:type="spellEnd"/>
      <w:r>
        <w:rPr>
          <w:rFonts w:ascii="Arial" w:eastAsia="Times New Roman" w:hAnsi="Arial" w:cs="Arial"/>
          <w:b/>
          <w:bCs/>
          <w:sz w:val="20"/>
          <w:szCs w:val="20"/>
          <w:lang w:val="en"/>
        </w:rPr>
        <w:t xml:space="preserve"> Category  </w:t>
      </w:r>
    </w:p>
    <w:p w14:paraId="3A14C3DF" w14:textId="77777777" w:rsidR="00D337A8" w:rsidRDefault="00D337A8" w:rsidP="00A269B7">
      <w:pPr>
        <w:spacing w:after="0" w:line="276" w:lineRule="auto"/>
        <w:divId w:val="109872055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pT</w:t>
      </w:r>
      <w:proofErr w:type="spellEnd"/>
      <w:r>
        <w:rPr>
          <w:rFonts w:ascii="Arial" w:eastAsia="Times New Roman" w:hAnsi="Arial" w:cs="Arial"/>
          <w:sz w:val="20"/>
          <w:szCs w:val="20"/>
          <w:lang w:val="en"/>
        </w:rPr>
        <w:t xml:space="preserve"> not assigned (cannot be determined based on available pathological information)  </w:t>
      </w:r>
    </w:p>
    <w:p w14:paraId="49AB1076" w14:textId="77777777" w:rsidR="00D337A8" w:rsidRDefault="00D337A8" w:rsidP="00A269B7">
      <w:pPr>
        <w:spacing w:after="0" w:line="276" w:lineRule="auto"/>
        <w:divId w:val="1920482676"/>
        <w:rPr>
          <w:rFonts w:ascii="Arial" w:eastAsia="Times New Roman" w:hAnsi="Arial" w:cs="Arial"/>
          <w:sz w:val="20"/>
          <w:szCs w:val="20"/>
          <w:lang w:val="en"/>
        </w:rPr>
      </w:pPr>
      <w:r>
        <w:rPr>
          <w:rFonts w:ascii="Arial" w:eastAsia="Times New Roman" w:hAnsi="Arial" w:cs="Arial"/>
          <w:sz w:val="20"/>
          <w:szCs w:val="20"/>
          <w:lang w:val="en"/>
        </w:rPr>
        <w:t xml:space="preserve">___ pT0: No evidence of primary tumor  </w:t>
      </w:r>
    </w:p>
    <w:p w14:paraId="42A35F86" w14:textId="77777777" w:rsidR="00D337A8" w:rsidRPr="00A269B7" w:rsidRDefault="00D337A8" w:rsidP="00A269B7">
      <w:pPr>
        <w:spacing w:after="0" w:line="276" w:lineRule="auto"/>
        <w:divId w:val="686519341"/>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Iris  </w:t>
      </w:r>
    </w:p>
    <w:p w14:paraId="10947DA9" w14:textId="77777777" w:rsidR="00D337A8" w:rsidRDefault="00D337A8" w:rsidP="00A269B7">
      <w:pPr>
        <w:spacing w:after="0" w:line="276" w:lineRule="auto"/>
        <w:divId w:val="2077698876"/>
        <w:rPr>
          <w:rFonts w:ascii="Arial" w:eastAsia="Times New Roman" w:hAnsi="Arial" w:cs="Arial"/>
          <w:i/>
          <w:iCs/>
          <w:sz w:val="18"/>
          <w:szCs w:val="18"/>
          <w:lang w:val="en"/>
        </w:rPr>
      </w:pPr>
      <w:r w:rsidRPr="00A269B7">
        <w:rPr>
          <w:rFonts w:ascii="Arial" w:eastAsia="Times New Roman" w:hAnsi="Arial" w:cs="Arial"/>
          <w:i/>
          <w:iCs/>
          <w:sz w:val="16"/>
          <w:szCs w:val="16"/>
          <w:lang w:val="en"/>
        </w:rPr>
        <w:t>pT1: Tumor limited to the iris</w:t>
      </w:r>
      <w:r>
        <w:rPr>
          <w:rFonts w:ascii="Arial" w:eastAsia="Times New Roman" w:hAnsi="Arial" w:cs="Arial"/>
          <w:i/>
          <w:iCs/>
          <w:sz w:val="18"/>
          <w:szCs w:val="18"/>
          <w:lang w:val="en"/>
        </w:rPr>
        <w:t xml:space="preserve">  </w:t>
      </w:r>
    </w:p>
    <w:p w14:paraId="2BA5780A" w14:textId="77777777" w:rsidR="00D337A8" w:rsidRDefault="00D337A8" w:rsidP="00A269B7">
      <w:pPr>
        <w:spacing w:after="0" w:line="276" w:lineRule="auto"/>
        <w:divId w:val="574778595"/>
        <w:rPr>
          <w:rFonts w:ascii="Arial" w:eastAsia="Times New Roman" w:hAnsi="Arial" w:cs="Arial"/>
          <w:sz w:val="20"/>
          <w:szCs w:val="20"/>
          <w:lang w:val="en"/>
        </w:rPr>
      </w:pPr>
      <w:r>
        <w:rPr>
          <w:rFonts w:ascii="Arial" w:eastAsia="Times New Roman" w:hAnsi="Arial" w:cs="Arial"/>
          <w:sz w:val="20"/>
          <w:szCs w:val="20"/>
          <w:lang w:val="en"/>
        </w:rPr>
        <w:t xml:space="preserve">___ pT1a: Tumor limited to the iris, not more than 3 clock hours in size  </w:t>
      </w:r>
    </w:p>
    <w:p w14:paraId="05FAE197" w14:textId="77777777" w:rsidR="00D337A8" w:rsidRDefault="00D337A8" w:rsidP="00A269B7">
      <w:pPr>
        <w:spacing w:after="0" w:line="276" w:lineRule="auto"/>
        <w:divId w:val="1725451094"/>
        <w:rPr>
          <w:rFonts w:ascii="Arial" w:eastAsia="Times New Roman" w:hAnsi="Arial" w:cs="Arial"/>
          <w:sz w:val="20"/>
          <w:szCs w:val="20"/>
          <w:lang w:val="en"/>
        </w:rPr>
      </w:pPr>
      <w:r>
        <w:rPr>
          <w:rFonts w:ascii="Arial" w:eastAsia="Times New Roman" w:hAnsi="Arial" w:cs="Arial"/>
          <w:sz w:val="20"/>
          <w:szCs w:val="20"/>
          <w:lang w:val="en"/>
        </w:rPr>
        <w:t xml:space="preserve">___ pT1b: Tumor limited to the iris, more than 3 clock hours in size  </w:t>
      </w:r>
    </w:p>
    <w:p w14:paraId="04AD1C0D" w14:textId="77777777" w:rsidR="00D337A8" w:rsidRDefault="00D337A8" w:rsidP="00A269B7">
      <w:pPr>
        <w:spacing w:after="0" w:line="276" w:lineRule="auto"/>
        <w:divId w:val="980425622"/>
        <w:rPr>
          <w:rFonts w:ascii="Arial" w:eastAsia="Times New Roman" w:hAnsi="Arial" w:cs="Arial"/>
          <w:sz w:val="20"/>
          <w:szCs w:val="20"/>
          <w:lang w:val="en"/>
        </w:rPr>
      </w:pPr>
      <w:r>
        <w:rPr>
          <w:rFonts w:ascii="Arial" w:eastAsia="Times New Roman" w:hAnsi="Arial" w:cs="Arial"/>
          <w:sz w:val="20"/>
          <w:szCs w:val="20"/>
          <w:lang w:val="en"/>
        </w:rPr>
        <w:t xml:space="preserve">___ pT1c: Tumor limited to the iris with secondary glaucoma  </w:t>
      </w:r>
    </w:p>
    <w:p w14:paraId="0019C910" w14:textId="77777777" w:rsidR="00D337A8" w:rsidRDefault="00D337A8" w:rsidP="00A269B7">
      <w:pPr>
        <w:spacing w:after="0" w:line="276" w:lineRule="auto"/>
        <w:divId w:val="1357079162"/>
        <w:rPr>
          <w:rFonts w:ascii="Arial" w:eastAsia="Times New Roman" w:hAnsi="Arial" w:cs="Arial"/>
          <w:sz w:val="20"/>
          <w:szCs w:val="20"/>
          <w:lang w:val="en"/>
        </w:rPr>
      </w:pPr>
      <w:r>
        <w:rPr>
          <w:rFonts w:ascii="Arial" w:eastAsia="Times New Roman" w:hAnsi="Arial" w:cs="Arial"/>
          <w:sz w:val="20"/>
          <w:szCs w:val="20"/>
          <w:lang w:val="en"/>
        </w:rPr>
        <w:t xml:space="preserve">___ pT1 (subcategory cannot be determined)  </w:t>
      </w:r>
    </w:p>
    <w:p w14:paraId="78430FF9" w14:textId="77777777" w:rsidR="00D337A8" w:rsidRPr="00A269B7" w:rsidRDefault="00D337A8" w:rsidP="00A269B7">
      <w:pPr>
        <w:spacing w:after="0" w:line="276" w:lineRule="auto"/>
        <w:divId w:val="54670157"/>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pT2: Tumor confluent with or extending into the ciliary body, choroid, or both  </w:t>
      </w:r>
    </w:p>
    <w:p w14:paraId="3FC8C742" w14:textId="77777777" w:rsidR="00D337A8" w:rsidRDefault="00D337A8" w:rsidP="00A269B7">
      <w:pPr>
        <w:spacing w:after="0" w:line="276" w:lineRule="auto"/>
        <w:divId w:val="478503796"/>
        <w:rPr>
          <w:rFonts w:ascii="Arial" w:eastAsia="Times New Roman" w:hAnsi="Arial" w:cs="Arial"/>
          <w:sz w:val="20"/>
          <w:szCs w:val="20"/>
          <w:lang w:val="en"/>
        </w:rPr>
      </w:pPr>
      <w:r>
        <w:rPr>
          <w:rFonts w:ascii="Arial" w:eastAsia="Times New Roman" w:hAnsi="Arial" w:cs="Arial"/>
          <w:sz w:val="20"/>
          <w:szCs w:val="20"/>
          <w:lang w:val="en"/>
        </w:rPr>
        <w:t xml:space="preserve">___ pT2a: Tumor confluent with or extending into the ciliary body, without secondary glaucoma  </w:t>
      </w:r>
    </w:p>
    <w:p w14:paraId="6D433D1C" w14:textId="77777777" w:rsidR="006416CC" w:rsidRDefault="00D337A8" w:rsidP="00A269B7">
      <w:pPr>
        <w:spacing w:after="0" w:line="276" w:lineRule="auto"/>
        <w:divId w:val="2097095345"/>
        <w:rPr>
          <w:rFonts w:ascii="Arial" w:eastAsia="Times New Roman" w:hAnsi="Arial" w:cs="Arial"/>
          <w:sz w:val="20"/>
          <w:szCs w:val="20"/>
          <w:lang w:val="en"/>
        </w:rPr>
      </w:pPr>
      <w:r>
        <w:rPr>
          <w:rFonts w:ascii="Arial" w:eastAsia="Times New Roman" w:hAnsi="Arial" w:cs="Arial"/>
          <w:sz w:val="20"/>
          <w:szCs w:val="20"/>
          <w:lang w:val="en"/>
        </w:rPr>
        <w:t>___ pT2b: Tumor confluent with or extending into the ciliary body and choroid, without secondary</w:t>
      </w:r>
    </w:p>
    <w:p w14:paraId="14910393" w14:textId="2FABB996" w:rsidR="00D337A8" w:rsidRDefault="006416CC" w:rsidP="00A269B7">
      <w:pPr>
        <w:spacing w:after="0" w:line="276" w:lineRule="auto"/>
        <w:divId w:val="2097095345"/>
        <w:rPr>
          <w:rFonts w:ascii="Arial" w:eastAsia="Times New Roman" w:hAnsi="Arial" w:cs="Arial"/>
          <w:sz w:val="20"/>
          <w:szCs w:val="20"/>
          <w:lang w:val="en"/>
        </w:rPr>
      </w:pPr>
      <w:r>
        <w:rPr>
          <w:rFonts w:ascii="Arial" w:eastAsia="Times New Roman" w:hAnsi="Arial" w:cs="Arial"/>
          <w:sz w:val="20"/>
          <w:szCs w:val="20"/>
          <w:lang w:val="en"/>
        </w:rPr>
        <w:t xml:space="preserve">      </w:t>
      </w:r>
      <w:r w:rsidR="00D337A8">
        <w:rPr>
          <w:rFonts w:ascii="Arial" w:eastAsia="Times New Roman" w:hAnsi="Arial" w:cs="Arial"/>
          <w:sz w:val="20"/>
          <w:szCs w:val="20"/>
          <w:lang w:val="en"/>
        </w:rPr>
        <w:t xml:space="preserve"> glaucoma  </w:t>
      </w:r>
    </w:p>
    <w:p w14:paraId="726B8C90" w14:textId="77777777" w:rsidR="006416CC" w:rsidRDefault="00D337A8" w:rsidP="00A269B7">
      <w:pPr>
        <w:spacing w:after="0" w:line="276" w:lineRule="auto"/>
        <w:divId w:val="2143378764"/>
        <w:rPr>
          <w:rFonts w:ascii="Arial" w:eastAsia="Times New Roman" w:hAnsi="Arial" w:cs="Arial"/>
          <w:sz w:val="20"/>
          <w:szCs w:val="20"/>
          <w:lang w:val="en"/>
        </w:rPr>
      </w:pPr>
      <w:r>
        <w:rPr>
          <w:rFonts w:ascii="Arial" w:eastAsia="Times New Roman" w:hAnsi="Arial" w:cs="Arial"/>
          <w:sz w:val="20"/>
          <w:szCs w:val="20"/>
          <w:lang w:val="en"/>
        </w:rPr>
        <w:t xml:space="preserve">___ pT2c: Tumor confluent with or extending into the ciliary body, choroid, or both, with secondary </w:t>
      </w:r>
    </w:p>
    <w:p w14:paraId="1A42D4A7" w14:textId="46A796F2" w:rsidR="00D337A8" w:rsidRDefault="006416CC" w:rsidP="00A269B7">
      <w:pPr>
        <w:spacing w:after="0" w:line="276" w:lineRule="auto"/>
        <w:divId w:val="2143378764"/>
        <w:rPr>
          <w:rFonts w:ascii="Arial" w:eastAsia="Times New Roman" w:hAnsi="Arial" w:cs="Arial"/>
          <w:sz w:val="20"/>
          <w:szCs w:val="20"/>
          <w:lang w:val="en"/>
        </w:rPr>
      </w:pPr>
      <w:r>
        <w:rPr>
          <w:rFonts w:ascii="Arial" w:eastAsia="Times New Roman" w:hAnsi="Arial" w:cs="Arial"/>
          <w:sz w:val="20"/>
          <w:szCs w:val="20"/>
          <w:lang w:val="en"/>
        </w:rPr>
        <w:t xml:space="preserve">       </w:t>
      </w:r>
      <w:r w:rsidR="00D337A8">
        <w:rPr>
          <w:rFonts w:ascii="Arial" w:eastAsia="Times New Roman" w:hAnsi="Arial" w:cs="Arial"/>
          <w:sz w:val="20"/>
          <w:szCs w:val="20"/>
          <w:lang w:val="en"/>
        </w:rPr>
        <w:t xml:space="preserve">glaucoma  </w:t>
      </w:r>
    </w:p>
    <w:p w14:paraId="10E4D1A1" w14:textId="77777777" w:rsidR="00D337A8" w:rsidRDefault="00D337A8" w:rsidP="00A269B7">
      <w:pPr>
        <w:spacing w:after="0" w:line="276" w:lineRule="auto"/>
        <w:divId w:val="1598368441"/>
        <w:rPr>
          <w:rFonts w:ascii="Arial" w:eastAsia="Times New Roman" w:hAnsi="Arial" w:cs="Arial"/>
          <w:sz w:val="20"/>
          <w:szCs w:val="20"/>
          <w:lang w:val="en"/>
        </w:rPr>
      </w:pPr>
      <w:r>
        <w:rPr>
          <w:rFonts w:ascii="Arial" w:eastAsia="Times New Roman" w:hAnsi="Arial" w:cs="Arial"/>
          <w:sz w:val="20"/>
          <w:szCs w:val="20"/>
          <w:lang w:val="en"/>
        </w:rPr>
        <w:t xml:space="preserve">___ pT2 (subcategory cannot be determined)  </w:t>
      </w:r>
    </w:p>
    <w:p w14:paraId="354AC17D" w14:textId="77777777" w:rsidR="00D337A8" w:rsidRDefault="00D337A8" w:rsidP="00A269B7">
      <w:pPr>
        <w:spacing w:after="0" w:line="276" w:lineRule="auto"/>
        <w:divId w:val="557057514"/>
        <w:rPr>
          <w:rFonts w:ascii="Arial" w:eastAsia="Times New Roman" w:hAnsi="Arial" w:cs="Arial"/>
          <w:sz w:val="20"/>
          <w:szCs w:val="20"/>
          <w:lang w:val="en"/>
        </w:rPr>
      </w:pPr>
      <w:r>
        <w:rPr>
          <w:rFonts w:ascii="Arial" w:eastAsia="Times New Roman" w:hAnsi="Arial" w:cs="Arial"/>
          <w:sz w:val="20"/>
          <w:szCs w:val="20"/>
          <w:lang w:val="en"/>
        </w:rPr>
        <w:t xml:space="preserve">___ pT3: Tumor confluent with or extending into the ciliary body, choroid, or both, with scleral extension  </w:t>
      </w:r>
    </w:p>
    <w:p w14:paraId="0FEDB480" w14:textId="77777777" w:rsidR="00D337A8" w:rsidRPr="00A269B7" w:rsidRDefault="00D337A8" w:rsidP="00A269B7">
      <w:pPr>
        <w:spacing w:after="0" w:line="276" w:lineRule="auto"/>
        <w:divId w:val="1808887694"/>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pT4: Tumor with </w:t>
      </w:r>
      <w:proofErr w:type="spellStart"/>
      <w:r w:rsidRPr="00A269B7">
        <w:rPr>
          <w:rFonts w:ascii="Arial" w:eastAsia="Times New Roman" w:hAnsi="Arial" w:cs="Arial"/>
          <w:i/>
          <w:iCs/>
          <w:sz w:val="16"/>
          <w:szCs w:val="16"/>
          <w:lang w:val="en"/>
        </w:rPr>
        <w:t>extrascleral</w:t>
      </w:r>
      <w:proofErr w:type="spellEnd"/>
      <w:r w:rsidRPr="00A269B7">
        <w:rPr>
          <w:rFonts w:ascii="Arial" w:eastAsia="Times New Roman" w:hAnsi="Arial" w:cs="Arial"/>
          <w:i/>
          <w:iCs/>
          <w:sz w:val="16"/>
          <w:szCs w:val="16"/>
          <w:lang w:val="en"/>
        </w:rPr>
        <w:t xml:space="preserve"> extension  </w:t>
      </w:r>
    </w:p>
    <w:p w14:paraId="2D324F0B" w14:textId="77777777" w:rsidR="00D337A8" w:rsidRDefault="00D337A8" w:rsidP="00A269B7">
      <w:pPr>
        <w:spacing w:after="0" w:line="276" w:lineRule="auto"/>
        <w:divId w:val="935559140"/>
        <w:rPr>
          <w:rFonts w:ascii="Arial" w:eastAsia="Times New Roman" w:hAnsi="Arial" w:cs="Arial"/>
          <w:sz w:val="20"/>
          <w:szCs w:val="20"/>
          <w:lang w:val="en"/>
        </w:rPr>
      </w:pPr>
      <w:r>
        <w:rPr>
          <w:rFonts w:ascii="Arial" w:eastAsia="Times New Roman" w:hAnsi="Arial" w:cs="Arial"/>
          <w:sz w:val="20"/>
          <w:szCs w:val="20"/>
          <w:lang w:val="en"/>
        </w:rPr>
        <w:t xml:space="preserve">___ pT4a: Tumor with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extension less than or equal to 5 mm in largest diameter  </w:t>
      </w:r>
    </w:p>
    <w:p w14:paraId="7E0F29D7" w14:textId="77777777" w:rsidR="00D337A8" w:rsidRDefault="00D337A8" w:rsidP="00A269B7">
      <w:pPr>
        <w:spacing w:after="0" w:line="276" w:lineRule="auto"/>
        <w:divId w:val="2060128084"/>
        <w:rPr>
          <w:rFonts w:ascii="Arial" w:eastAsia="Times New Roman" w:hAnsi="Arial" w:cs="Arial"/>
          <w:sz w:val="20"/>
          <w:szCs w:val="20"/>
          <w:lang w:val="en"/>
        </w:rPr>
      </w:pPr>
      <w:r>
        <w:rPr>
          <w:rFonts w:ascii="Arial" w:eastAsia="Times New Roman" w:hAnsi="Arial" w:cs="Arial"/>
          <w:sz w:val="20"/>
          <w:szCs w:val="20"/>
          <w:lang w:val="en"/>
        </w:rPr>
        <w:t xml:space="preserve">___ pT4b: Tumor with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extension greater than 5 mm in largest diameter  </w:t>
      </w:r>
    </w:p>
    <w:p w14:paraId="26C51CEF" w14:textId="77777777" w:rsidR="00D337A8" w:rsidRDefault="00D337A8" w:rsidP="00A269B7">
      <w:pPr>
        <w:spacing w:after="0" w:line="276" w:lineRule="auto"/>
        <w:divId w:val="530149317"/>
        <w:rPr>
          <w:rFonts w:ascii="Arial" w:eastAsia="Times New Roman" w:hAnsi="Arial" w:cs="Arial"/>
          <w:sz w:val="20"/>
          <w:szCs w:val="20"/>
          <w:lang w:val="en"/>
        </w:rPr>
      </w:pPr>
      <w:r>
        <w:rPr>
          <w:rFonts w:ascii="Arial" w:eastAsia="Times New Roman" w:hAnsi="Arial" w:cs="Arial"/>
          <w:sz w:val="20"/>
          <w:szCs w:val="20"/>
          <w:lang w:val="en"/>
        </w:rPr>
        <w:t xml:space="preserve">___ pT4 (subcategory cannot be determined)  </w:t>
      </w:r>
    </w:p>
    <w:p w14:paraId="72F3D22A" w14:textId="77777777" w:rsidR="00D337A8" w:rsidRPr="00A269B7" w:rsidRDefault="00D337A8" w:rsidP="00A269B7">
      <w:pPr>
        <w:spacing w:after="0" w:line="276" w:lineRule="auto"/>
        <w:divId w:val="1909461602"/>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Iris melanomas originate from, and are predominantly located in, this region of the uvea. If less than half the tumor volume is located within the iris, the tumor may have originated in the ciliary body, and consideration should be given to classifying it accordingly.  </w:t>
      </w:r>
    </w:p>
    <w:p w14:paraId="0ED29131" w14:textId="77777777" w:rsidR="00D337A8" w:rsidRPr="00A269B7" w:rsidRDefault="00D337A8" w:rsidP="00A269B7">
      <w:pPr>
        <w:spacing w:after="0" w:line="276" w:lineRule="auto"/>
        <w:divId w:val="1065570646"/>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Ciliary Body and Choroid  </w:t>
      </w:r>
    </w:p>
    <w:p w14:paraId="3F18C910" w14:textId="77777777" w:rsidR="00D337A8" w:rsidRPr="00A269B7" w:rsidRDefault="00D337A8" w:rsidP="00A269B7">
      <w:pPr>
        <w:spacing w:after="0" w:line="276" w:lineRule="auto"/>
        <w:divId w:val="1615819547"/>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pT1: Tumor size category 1  </w:t>
      </w:r>
    </w:p>
    <w:p w14:paraId="34E6307F" w14:textId="77777777" w:rsidR="00D337A8" w:rsidRDefault="00D337A8" w:rsidP="00A269B7">
      <w:pPr>
        <w:spacing w:after="0" w:line="276" w:lineRule="auto"/>
        <w:divId w:val="88820783"/>
        <w:rPr>
          <w:rFonts w:ascii="Arial" w:eastAsia="Times New Roman" w:hAnsi="Arial" w:cs="Arial"/>
          <w:sz w:val="20"/>
          <w:szCs w:val="20"/>
          <w:lang w:val="en"/>
        </w:rPr>
      </w:pPr>
      <w:r>
        <w:rPr>
          <w:rFonts w:ascii="Arial" w:eastAsia="Times New Roman" w:hAnsi="Arial" w:cs="Arial"/>
          <w:sz w:val="20"/>
          <w:szCs w:val="20"/>
          <w:lang w:val="en"/>
        </w:rPr>
        <w:t xml:space="preserve">___ pT1a: Tumor size category 1 without ciliary body involvement and extraocular extension  </w:t>
      </w:r>
    </w:p>
    <w:p w14:paraId="7DDF4F20" w14:textId="77777777" w:rsidR="00D337A8" w:rsidRDefault="00D337A8" w:rsidP="00A269B7">
      <w:pPr>
        <w:spacing w:after="0" w:line="276" w:lineRule="auto"/>
        <w:divId w:val="1461801077"/>
        <w:rPr>
          <w:rFonts w:ascii="Arial" w:eastAsia="Times New Roman" w:hAnsi="Arial" w:cs="Arial"/>
          <w:sz w:val="20"/>
          <w:szCs w:val="20"/>
          <w:lang w:val="en"/>
        </w:rPr>
      </w:pPr>
      <w:r>
        <w:rPr>
          <w:rFonts w:ascii="Arial" w:eastAsia="Times New Roman" w:hAnsi="Arial" w:cs="Arial"/>
          <w:sz w:val="20"/>
          <w:szCs w:val="20"/>
          <w:lang w:val="en"/>
        </w:rPr>
        <w:t xml:space="preserve">___ pT1b: Tumor size category 1 with ciliary body involvement  </w:t>
      </w:r>
    </w:p>
    <w:p w14:paraId="63CD2AD8" w14:textId="77777777" w:rsidR="006416CC" w:rsidRDefault="00D337A8" w:rsidP="00A269B7">
      <w:pPr>
        <w:spacing w:after="0" w:line="276" w:lineRule="auto"/>
        <w:divId w:val="860165624"/>
        <w:rPr>
          <w:rFonts w:ascii="Arial" w:eastAsia="Times New Roman" w:hAnsi="Arial" w:cs="Arial"/>
          <w:sz w:val="20"/>
          <w:szCs w:val="20"/>
          <w:lang w:val="en"/>
        </w:rPr>
      </w:pPr>
      <w:r>
        <w:rPr>
          <w:rFonts w:ascii="Arial" w:eastAsia="Times New Roman" w:hAnsi="Arial" w:cs="Arial"/>
          <w:sz w:val="20"/>
          <w:szCs w:val="20"/>
          <w:lang w:val="en"/>
        </w:rPr>
        <w:t>___ pT1c: Tumor size category 1 without ciliary body involvement but with extraocular extension less than</w:t>
      </w:r>
    </w:p>
    <w:p w14:paraId="7AEB7A67" w14:textId="6886A515" w:rsidR="00D337A8" w:rsidRDefault="006416CC" w:rsidP="00A269B7">
      <w:pPr>
        <w:spacing w:after="0" w:line="276" w:lineRule="auto"/>
        <w:divId w:val="860165624"/>
        <w:rPr>
          <w:rFonts w:ascii="Arial" w:eastAsia="Times New Roman" w:hAnsi="Arial" w:cs="Arial"/>
          <w:sz w:val="20"/>
          <w:szCs w:val="20"/>
          <w:lang w:val="en"/>
        </w:rPr>
      </w:pPr>
      <w:r>
        <w:rPr>
          <w:rFonts w:ascii="Arial" w:eastAsia="Times New Roman" w:hAnsi="Arial" w:cs="Arial"/>
          <w:sz w:val="20"/>
          <w:szCs w:val="20"/>
          <w:lang w:val="en"/>
        </w:rPr>
        <w:t xml:space="preserve">      </w:t>
      </w:r>
      <w:r w:rsidR="00D337A8">
        <w:rPr>
          <w:rFonts w:ascii="Arial" w:eastAsia="Times New Roman" w:hAnsi="Arial" w:cs="Arial"/>
          <w:sz w:val="20"/>
          <w:szCs w:val="20"/>
          <w:lang w:val="en"/>
        </w:rPr>
        <w:t xml:space="preserve"> or equal to 5 mm in </w:t>
      </w:r>
      <w:proofErr w:type="gramStart"/>
      <w:r w:rsidR="00D337A8">
        <w:rPr>
          <w:rFonts w:ascii="Arial" w:eastAsia="Times New Roman" w:hAnsi="Arial" w:cs="Arial"/>
          <w:sz w:val="20"/>
          <w:szCs w:val="20"/>
          <w:lang w:val="en"/>
        </w:rPr>
        <w:t>largest</w:t>
      </w:r>
      <w:proofErr w:type="gramEnd"/>
      <w:r w:rsidR="00D337A8">
        <w:rPr>
          <w:rFonts w:ascii="Arial" w:eastAsia="Times New Roman" w:hAnsi="Arial" w:cs="Arial"/>
          <w:sz w:val="20"/>
          <w:szCs w:val="20"/>
          <w:lang w:val="en"/>
        </w:rPr>
        <w:t xml:space="preserve"> diameter  </w:t>
      </w:r>
    </w:p>
    <w:p w14:paraId="67CEF50B" w14:textId="77777777" w:rsidR="006416CC" w:rsidRDefault="00D337A8" w:rsidP="00A269B7">
      <w:pPr>
        <w:spacing w:after="0" w:line="276" w:lineRule="auto"/>
        <w:divId w:val="1673411525"/>
        <w:rPr>
          <w:rFonts w:ascii="Arial" w:eastAsia="Times New Roman" w:hAnsi="Arial" w:cs="Arial"/>
          <w:sz w:val="20"/>
          <w:szCs w:val="20"/>
          <w:lang w:val="en"/>
        </w:rPr>
      </w:pPr>
      <w:r>
        <w:rPr>
          <w:rFonts w:ascii="Arial" w:eastAsia="Times New Roman" w:hAnsi="Arial" w:cs="Arial"/>
          <w:sz w:val="20"/>
          <w:szCs w:val="20"/>
          <w:lang w:val="en"/>
        </w:rPr>
        <w:t xml:space="preserve">___ pT1d: Tumor size category 1 with ciliary body involvement and extraocular extension less than or </w:t>
      </w:r>
    </w:p>
    <w:p w14:paraId="36C3C452" w14:textId="2537D4E9" w:rsidR="00D337A8" w:rsidRDefault="006416CC" w:rsidP="00A269B7">
      <w:pPr>
        <w:spacing w:after="0" w:line="276" w:lineRule="auto"/>
        <w:divId w:val="1673411525"/>
        <w:rPr>
          <w:rFonts w:ascii="Arial" w:eastAsia="Times New Roman" w:hAnsi="Arial" w:cs="Arial"/>
          <w:sz w:val="20"/>
          <w:szCs w:val="20"/>
          <w:lang w:val="en"/>
        </w:rPr>
      </w:pPr>
      <w:r>
        <w:rPr>
          <w:rFonts w:ascii="Arial" w:eastAsia="Times New Roman" w:hAnsi="Arial" w:cs="Arial"/>
          <w:sz w:val="20"/>
          <w:szCs w:val="20"/>
          <w:lang w:val="en"/>
        </w:rPr>
        <w:t xml:space="preserve">       </w:t>
      </w:r>
      <w:r w:rsidR="00D337A8">
        <w:rPr>
          <w:rFonts w:ascii="Arial" w:eastAsia="Times New Roman" w:hAnsi="Arial" w:cs="Arial"/>
          <w:sz w:val="20"/>
          <w:szCs w:val="20"/>
          <w:lang w:val="en"/>
        </w:rPr>
        <w:t xml:space="preserve">equal to 5 mm in </w:t>
      </w:r>
      <w:proofErr w:type="gramStart"/>
      <w:r w:rsidR="00D337A8">
        <w:rPr>
          <w:rFonts w:ascii="Arial" w:eastAsia="Times New Roman" w:hAnsi="Arial" w:cs="Arial"/>
          <w:sz w:val="20"/>
          <w:szCs w:val="20"/>
          <w:lang w:val="en"/>
        </w:rPr>
        <w:t>largest</w:t>
      </w:r>
      <w:proofErr w:type="gramEnd"/>
      <w:r w:rsidR="00D337A8">
        <w:rPr>
          <w:rFonts w:ascii="Arial" w:eastAsia="Times New Roman" w:hAnsi="Arial" w:cs="Arial"/>
          <w:sz w:val="20"/>
          <w:szCs w:val="20"/>
          <w:lang w:val="en"/>
        </w:rPr>
        <w:t xml:space="preserve"> diameter  </w:t>
      </w:r>
    </w:p>
    <w:p w14:paraId="0F4F3DDB" w14:textId="77777777" w:rsidR="00D337A8" w:rsidRDefault="00D337A8" w:rsidP="00A269B7">
      <w:pPr>
        <w:spacing w:after="0" w:line="276" w:lineRule="auto"/>
        <w:divId w:val="444883712"/>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pT1 (subcategory cannot be determined)  </w:t>
      </w:r>
    </w:p>
    <w:p w14:paraId="6E04B9A5" w14:textId="77777777" w:rsidR="00D337A8" w:rsidRPr="00A269B7" w:rsidRDefault="00D337A8" w:rsidP="00A269B7">
      <w:pPr>
        <w:spacing w:after="0" w:line="276" w:lineRule="auto"/>
        <w:divId w:val="676883136"/>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pT2: Tumor size category 2  </w:t>
      </w:r>
    </w:p>
    <w:p w14:paraId="4652ECE5" w14:textId="77777777" w:rsidR="00D337A8" w:rsidRDefault="00D337A8" w:rsidP="00A269B7">
      <w:pPr>
        <w:spacing w:after="0" w:line="276" w:lineRule="auto"/>
        <w:divId w:val="1763716725"/>
        <w:rPr>
          <w:rFonts w:ascii="Arial" w:eastAsia="Times New Roman" w:hAnsi="Arial" w:cs="Arial"/>
          <w:sz w:val="20"/>
          <w:szCs w:val="20"/>
          <w:lang w:val="en"/>
        </w:rPr>
      </w:pPr>
      <w:r>
        <w:rPr>
          <w:rFonts w:ascii="Arial" w:eastAsia="Times New Roman" w:hAnsi="Arial" w:cs="Arial"/>
          <w:sz w:val="20"/>
          <w:szCs w:val="20"/>
          <w:lang w:val="en"/>
        </w:rPr>
        <w:t xml:space="preserve">___ pT2a: Tumor size category 2 without ciliary body involvement and extraocular extension  </w:t>
      </w:r>
    </w:p>
    <w:p w14:paraId="7656F411" w14:textId="77777777" w:rsidR="00D337A8" w:rsidRDefault="00D337A8" w:rsidP="00A269B7">
      <w:pPr>
        <w:spacing w:after="0" w:line="276" w:lineRule="auto"/>
        <w:divId w:val="1686831400"/>
        <w:rPr>
          <w:rFonts w:ascii="Arial" w:eastAsia="Times New Roman" w:hAnsi="Arial" w:cs="Arial"/>
          <w:sz w:val="20"/>
          <w:szCs w:val="20"/>
          <w:lang w:val="en"/>
        </w:rPr>
      </w:pPr>
      <w:r>
        <w:rPr>
          <w:rFonts w:ascii="Arial" w:eastAsia="Times New Roman" w:hAnsi="Arial" w:cs="Arial"/>
          <w:sz w:val="20"/>
          <w:szCs w:val="20"/>
          <w:lang w:val="en"/>
        </w:rPr>
        <w:t xml:space="preserve">___ pT2b: Tumor size category 2 with ciliary body involvement  </w:t>
      </w:r>
    </w:p>
    <w:p w14:paraId="2C58CC56" w14:textId="77777777" w:rsidR="006416CC" w:rsidRDefault="00D337A8" w:rsidP="00A269B7">
      <w:pPr>
        <w:spacing w:after="0" w:line="276" w:lineRule="auto"/>
        <w:divId w:val="1983733651"/>
        <w:rPr>
          <w:rFonts w:ascii="Arial" w:eastAsia="Times New Roman" w:hAnsi="Arial" w:cs="Arial"/>
          <w:sz w:val="20"/>
          <w:szCs w:val="20"/>
          <w:lang w:val="en"/>
        </w:rPr>
      </w:pPr>
      <w:r>
        <w:rPr>
          <w:rFonts w:ascii="Arial" w:eastAsia="Times New Roman" w:hAnsi="Arial" w:cs="Arial"/>
          <w:sz w:val="20"/>
          <w:szCs w:val="20"/>
          <w:lang w:val="en"/>
        </w:rPr>
        <w:t xml:space="preserve">___ pT2c: Tumor size category 2 without ciliary body involvement but with extraocular extension less than </w:t>
      </w:r>
    </w:p>
    <w:p w14:paraId="202BEEB9" w14:textId="1EFBA570" w:rsidR="00D337A8" w:rsidRDefault="006416CC" w:rsidP="00A269B7">
      <w:pPr>
        <w:spacing w:after="0" w:line="276" w:lineRule="auto"/>
        <w:divId w:val="1983733651"/>
        <w:rPr>
          <w:rFonts w:ascii="Arial" w:eastAsia="Times New Roman" w:hAnsi="Arial" w:cs="Arial"/>
          <w:sz w:val="20"/>
          <w:szCs w:val="20"/>
          <w:lang w:val="en"/>
        </w:rPr>
      </w:pPr>
      <w:r>
        <w:rPr>
          <w:rFonts w:ascii="Arial" w:eastAsia="Times New Roman" w:hAnsi="Arial" w:cs="Arial"/>
          <w:sz w:val="20"/>
          <w:szCs w:val="20"/>
          <w:lang w:val="en"/>
        </w:rPr>
        <w:t xml:space="preserve">       </w:t>
      </w:r>
      <w:r w:rsidR="00D337A8">
        <w:rPr>
          <w:rFonts w:ascii="Arial" w:eastAsia="Times New Roman" w:hAnsi="Arial" w:cs="Arial"/>
          <w:sz w:val="20"/>
          <w:szCs w:val="20"/>
          <w:lang w:val="en"/>
        </w:rPr>
        <w:t xml:space="preserve">or equal to 5 mm in </w:t>
      </w:r>
      <w:proofErr w:type="gramStart"/>
      <w:r w:rsidR="00D337A8">
        <w:rPr>
          <w:rFonts w:ascii="Arial" w:eastAsia="Times New Roman" w:hAnsi="Arial" w:cs="Arial"/>
          <w:sz w:val="20"/>
          <w:szCs w:val="20"/>
          <w:lang w:val="en"/>
        </w:rPr>
        <w:t>largest</w:t>
      </w:r>
      <w:proofErr w:type="gramEnd"/>
      <w:r w:rsidR="00D337A8">
        <w:rPr>
          <w:rFonts w:ascii="Arial" w:eastAsia="Times New Roman" w:hAnsi="Arial" w:cs="Arial"/>
          <w:sz w:val="20"/>
          <w:szCs w:val="20"/>
          <w:lang w:val="en"/>
        </w:rPr>
        <w:t xml:space="preserve"> diameter  </w:t>
      </w:r>
    </w:p>
    <w:p w14:paraId="60C0F9A1" w14:textId="75B79DC1" w:rsidR="00D337A8" w:rsidRDefault="00D337A8" w:rsidP="00A269B7">
      <w:pPr>
        <w:spacing w:after="0" w:line="276" w:lineRule="auto"/>
        <w:divId w:val="1040011093"/>
        <w:rPr>
          <w:rFonts w:ascii="Arial" w:eastAsia="Times New Roman" w:hAnsi="Arial" w:cs="Arial"/>
          <w:sz w:val="20"/>
          <w:szCs w:val="20"/>
          <w:lang w:val="en"/>
        </w:rPr>
      </w:pPr>
      <w:r>
        <w:rPr>
          <w:rFonts w:ascii="Arial" w:eastAsia="Times New Roman" w:hAnsi="Arial" w:cs="Arial"/>
          <w:sz w:val="20"/>
          <w:szCs w:val="20"/>
          <w:lang w:val="en"/>
        </w:rPr>
        <w:t xml:space="preserve">___ pT2d: Tumor size category 2 with ciliary body involvement and extraocular extension less than or </w:t>
      </w:r>
    </w:p>
    <w:p w14:paraId="6374D321" w14:textId="758B2281" w:rsidR="00D337A8" w:rsidRDefault="00D337A8" w:rsidP="00A269B7">
      <w:pPr>
        <w:spacing w:after="0" w:line="276" w:lineRule="auto"/>
        <w:divId w:val="1040011093"/>
        <w:rPr>
          <w:rFonts w:ascii="Arial" w:eastAsia="Times New Roman" w:hAnsi="Arial" w:cs="Arial"/>
          <w:sz w:val="20"/>
          <w:szCs w:val="20"/>
          <w:lang w:val="en"/>
        </w:rPr>
      </w:pPr>
      <w:r>
        <w:rPr>
          <w:rFonts w:ascii="Arial" w:eastAsia="Times New Roman" w:hAnsi="Arial" w:cs="Arial"/>
          <w:sz w:val="20"/>
          <w:szCs w:val="20"/>
          <w:lang w:val="en"/>
        </w:rPr>
        <w:t xml:space="preserve">       equal to 5 mm in </w:t>
      </w:r>
      <w:proofErr w:type="gramStart"/>
      <w:r>
        <w:rPr>
          <w:rFonts w:ascii="Arial" w:eastAsia="Times New Roman" w:hAnsi="Arial" w:cs="Arial"/>
          <w:sz w:val="20"/>
          <w:szCs w:val="20"/>
          <w:lang w:val="en"/>
        </w:rPr>
        <w:t>largest</w:t>
      </w:r>
      <w:proofErr w:type="gramEnd"/>
      <w:r>
        <w:rPr>
          <w:rFonts w:ascii="Arial" w:eastAsia="Times New Roman" w:hAnsi="Arial" w:cs="Arial"/>
          <w:sz w:val="20"/>
          <w:szCs w:val="20"/>
          <w:lang w:val="en"/>
        </w:rPr>
        <w:t xml:space="preserve"> diameter  </w:t>
      </w:r>
    </w:p>
    <w:p w14:paraId="13D4820B" w14:textId="77777777" w:rsidR="00D337A8" w:rsidRDefault="00D337A8" w:rsidP="00A269B7">
      <w:pPr>
        <w:spacing w:after="0" w:line="276" w:lineRule="auto"/>
        <w:divId w:val="2095854191"/>
        <w:rPr>
          <w:rFonts w:ascii="Arial" w:eastAsia="Times New Roman" w:hAnsi="Arial" w:cs="Arial"/>
          <w:sz w:val="20"/>
          <w:szCs w:val="20"/>
          <w:lang w:val="en"/>
        </w:rPr>
      </w:pPr>
      <w:r>
        <w:rPr>
          <w:rFonts w:ascii="Arial" w:eastAsia="Times New Roman" w:hAnsi="Arial" w:cs="Arial"/>
          <w:sz w:val="20"/>
          <w:szCs w:val="20"/>
          <w:lang w:val="en"/>
        </w:rPr>
        <w:t xml:space="preserve">___ pT2 (subcategory cannot be determined)  </w:t>
      </w:r>
    </w:p>
    <w:p w14:paraId="5A8D91E6" w14:textId="77777777" w:rsidR="00D337A8" w:rsidRPr="00A269B7" w:rsidRDefault="00D337A8" w:rsidP="00A269B7">
      <w:pPr>
        <w:spacing w:after="0" w:line="276" w:lineRule="auto"/>
        <w:divId w:val="1881237432"/>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pT3: Tumor size category 3  </w:t>
      </w:r>
    </w:p>
    <w:p w14:paraId="0422FD59" w14:textId="77777777" w:rsidR="00D337A8" w:rsidRDefault="00D337A8" w:rsidP="00A269B7">
      <w:pPr>
        <w:spacing w:after="0" w:line="276" w:lineRule="auto"/>
        <w:divId w:val="892037662"/>
        <w:rPr>
          <w:rFonts w:ascii="Arial" w:eastAsia="Times New Roman" w:hAnsi="Arial" w:cs="Arial"/>
          <w:sz w:val="20"/>
          <w:szCs w:val="20"/>
          <w:lang w:val="en"/>
        </w:rPr>
      </w:pPr>
      <w:r>
        <w:rPr>
          <w:rFonts w:ascii="Arial" w:eastAsia="Times New Roman" w:hAnsi="Arial" w:cs="Arial"/>
          <w:sz w:val="20"/>
          <w:szCs w:val="20"/>
          <w:lang w:val="en"/>
        </w:rPr>
        <w:t xml:space="preserve">___ pT3a: Tumor size category 3 without ciliary body involvement and extraocular extension  </w:t>
      </w:r>
    </w:p>
    <w:p w14:paraId="4D5DFC2C" w14:textId="77777777" w:rsidR="00D337A8" w:rsidRDefault="00D337A8" w:rsidP="00A269B7">
      <w:pPr>
        <w:spacing w:after="0" w:line="276" w:lineRule="auto"/>
        <w:divId w:val="519707274"/>
        <w:rPr>
          <w:rFonts w:ascii="Arial" w:eastAsia="Times New Roman" w:hAnsi="Arial" w:cs="Arial"/>
          <w:sz w:val="20"/>
          <w:szCs w:val="20"/>
          <w:lang w:val="en"/>
        </w:rPr>
      </w:pPr>
      <w:r>
        <w:rPr>
          <w:rFonts w:ascii="Arial" w:eastAsia="Times New Roman" w:hAnsi="Arial" w:cs="Arial"/>
          <w:sz w:val="20"/>
          <w:szCs w:val="20"/>
          <w:lang w:val="en"/>
        </w:rPr>
        <w:t xml:space="preserve">___ pT3b: Tumor size category 3 with ciliary body involvement  </w:t>
      </w:r>
    </w:p>
    <w:p w14:paraId="40B26FF7" w14:textId="77777777" w:rsidR="00D337A8" w:rsidRDefault="00D337A8" w:rsidP="00A269B7">
      <w:pPr>
        <w:spacing w:after="0" w:line="276" w:lineRule="auto"/>
        <w:divId w:val="772017139"/>
        <w:rPr>
          <w:rFonts w:ascii="Arial" w:eastAsia="Times New Roman" w:hAnsi="Arial" w:cs="Arial"/>
          <w:sz w:val="20"/>
          <w:szCs w:val="20"/>
          <w:lang w:val="en"/>
        </w:rPr>
      </w:pPr>
      <w:r>
        <w:rPr>
          <w:rFonts w:ascii="Arial" w:eastAsia="Times New Roman" w:hAnsi="Arial" w:cs="Arial"/>
          <w:sz w:val="20"/>
          <w:szCs w:val="20"/>
          <w:lang w:val="en"/>
        </w:rPr>
        <w:t xml:space="preserve">___ pT3c: Tumor size category 3 without ciliary body involvement but with extraocular extension less than </w:t>
      </w:r>
    </w:p>
    <w:p w14:paraId="29A010B5" w14:textId="5249B10F" w:rsidR="00D337A8" w:rsidRDefault="00D337A8" w:rsidP="00A269B7">
      <w:pPr>
        <w:spacing w:after="0" w:line="276" w:lineRule="auto"/>
        <w:divId w:val="772017139"/>
        <w:rPr>
          <w:rFonts w:ascii="Arial" w:eastAsia="Times New Roman" w:hAnsi="Arial" w:cs="Arial"/>
          <w:sz w:val="20"/>
          <w:szCs w:val="20"/>
          <w:lang w:val="en"/>
        </w:rPr>
      </w:pPr>
      <w:r>
        <w:rPr>
          <w:rFonts w:ascii="Arial" w:eastAsia="Times New Roman" w:hAnsi="Arial" w:cs="Arial"/>
          <w:sz w:val="20"/>
          <w:szCs w:val="20"/>
          <w:lang w:val="en"/>
        </w:rPr>
        <w:t xml:space="preserve">       or equal to 5 mm in </w:t>
      </w:r>
      <w:proofErr w:type="gramStart"/>
      <w:r>
        <w:rPr>
          <w:rFonts w:ascii="Arial" w:eastAsia="Times New Roman" w:hAnsi="Arial" w:cs="Arial"/>
          <w:sz w:val="20"/>
          <w:szCs w:val="20"/>
          <w:lang w:val="en"/>
        </w:rPr>
        <w:t>largest</w:t>
      </w:r>
      <w:proofErr w:type="gramEnd"/>
      <w:r>
        <w:rPr>
          <w:rFonts w:ascii="Arial" w:eastAsia="Times New Roman" w:hAnsi="Arial" w:cs="Arial"/>
          <w:sz w:val="20"/>
          <w:szCs w:val="20"/>
          <w:lang w:val="en"/>
        </w:rPr>
        <w:t xml:space="preserve"> diameter  </w:t>
      </w:r>
    </w:p>
    <w:p w14:paraId="405CF059" w14:textId="77777777" w:rsidR="00D337A8" w:rsidRDefault="00D337A8" w:rsidP="00A269B7">
      <w:pPr>
        <w:spacing w:after="0" w:line="276" w:lineRule="auto"/>
        <w:divId w:val="1858615576"/>
        <w:rPr>
          <w:rFonts w:ascii="Arial" w:eastAsia="Times New Roman" w:hAnsi="Arial" w:cs="Arial"/>
          <w:sz w:val="20"/>
          <w:szCs w:val="20"/>
          <w:lang w:val="en"/>
        </w:rPr>
      </w:pPr>
      <w:r>
        <w:rPr>
          <w:rFonts w:ascii="Arial" w:eastAsia="Times New Roman" w:hAnsi="Arial" w:cs="Arial"/>
          <w:sz w:val="20"/>
          <w:szCs w:val="20"/>
          <w:lang w:val="en"/>
        </w:rPr>
        <w:t xml:space="preserve">___ pT3d: Tumor size category 3 with ciliary body involvement and extraocular extension less than or </w:t>
      </w:r>
    </w:p>
    <w:p w14:paraId="7CADB8BB" w14:textId="4244FF70" w:rsidR="00D337A8" w:rsidRDefault="00D337A8" w:rsidP="00A269B7">
      <w:pPr>
        <w:spacing w:after="0" w:line="276" w:lineRule="auto"/>
        <w:divId w:val="1858615576"/>
        <w:rPr>
          <w:rFonts w:ascii="Arial" w:eastAsia="Times New Roman" w:hAnsi="Arial" w:cs="Arial"/>
          <w:sz w:val="20"/>
          <w:szCs w:val="20"/>
          <w:lang w:val="en"/>
        </w:rPr>
      </w:pPr>
      <w:r>
        <w:rPr>
          <w:rFonts w:ascii="Arial" w:eastAsia="Times New Roman" w:hAnsi="Arial" w:cs="Arial"/>
          <w:sz w:val="20"/>
          <w:szCs w:val="20"/>
          <w:lang w:val="en"/>
        </w:rPr>
        <w:t xml:space="preserve">       equal to 5 mm in </w:t>
      </w:r>
      <w:proofErr w:type="gramStart"/>
      <w:r>
        <w:rPr>
          <w:rFonts w:ascii="Arial" w:eastAsia="Times New Roman" w:hAnsi="Arial" w:cs="Arial"/>
          <w:sz w:val="20"/>
          <w:szCs w:val="20"/>
          <w:lang w:val="en"/>
        </w:rPr>
        <w:t>largest</w:t>
      </w:r>
      <w:proofErr w:type="gramEnd"/>
      <w:r>
        <w:rPr>
          <w:rFonts w:ascii="Arial" w:eastAsia="Times New Roman" w:hAnsi="Arial" w:cs="Arial"/>
          <w:sz w:val="20"/>
          <w:szCs w:val="20"/>
          <w:lang w:val="en"/>
        </w:rPr>
        <w:t xml:space="preserve"> diameter  </w:t>
      </w:r>
    </w:p>
    <w:p w14:paraId="2F94DAFE" w14:textId="77777777" w:rsidR="00D337A8" w:rsidRDefault="00D337A8" w:rsidP="00A269B7">
      <w:pPr>
        <w:spacing w:after="0" w:line="276" w:lineRule="auto"/>
        <w:divId w:val="1642538451"/>
        <w:rPr>
          <w:rFonts w:ascii="Arial" w:eastAsia="Times New Roman" w:hAnsi="Arial" w:cs="Arial"/>
          <w:sz w:val="20"/>
          <w:szCs w:val="20"/>
          <w:lang w:val="en"/>
        </w:rPr>
      </w:pPr>
      <w:r>
        <w:rPr>
          <w:rFonts w:ascii="Arial" w:eastAsia="Times New Roman" w:hAnsi="Arial" w:cs="Arial"/>
          <w:sz w:val="20"/>
          <w:szCs w:val="20"/>
          <w:lang w:val="en"/>
        </w:rPr>
        <w:t xml:space="preserve">___ pT3 (subcategory cannot be determined)  </w:t>
      </w:r>
    </w:p>
    <w:p w14:paraId="7CA1FBE4" w14:textId="77777777" w:rsidR="00D337A8" w:rsidRPr="00A269B7" w:rsidRDefault="00D337A8" w:rsidP="00A269B7">
      <w:pPr>
        <w:spacing w:after="0" w:line="276" w:lineRule="auto"/>
        <w:divId w:val="883447577"/>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pT4: Tumor size category 4  </w:t>
      </w:r>
    </w:p>
    <w:p w14:paraId="6D494DD1" w14:textId="77777777" w:rsidR="00D337A8" w:rsidRDefault="00D337A8" w:rsidP="00A269B7">
      <w:pPr>
        <w:spacing w:after="0" w:line="276" w:lineRule="auto"/>
        <w:divId w:val="2023972944"/>
        <w:rPr>
          <w:rFonts w:ascii="Arial" w:eastAsia="Times New Roman" w:hAnsi="Arial" w:cs="Arial"/>
          <w:sz w:val="20"/>
          <w:szCs w:val="20"/>
          <w:lang w:val="en"/>
        </w:rPr>
      </w:pPr>
      <w:r>
        <w:rPr>
          <w:rFonts w:ascii="Arial" w:eastAsia="Times New Roman" w:hAnsi="Arial" w:cs="Arial"/>
          <w:sz w:val="20"/>
          <w:szCs w:val="20"/>
          <w:lang w:val="en"/>
        </w:rPr>
        <w:t xml:space="preserve">___ pT4a: Tumor size category 4 without ciliary body involvement and extraocular extension  </w:t>
      </w:r>
    </w:p>
    <w:p w14:paraId="303B2BA9" w14:textId="77777777" w:rsidR="00D337A8" w:rsidRDefault="00D337A8" w:rsidP="00A269B7">
      <w:pPr>
        <w:spacing w:after="0" w:line="276" w:lineRule="auto"/>
        <w:divId w:val="198132491"/>
        <w:rPr>
          <w:rFonts w:ascii="Arial" w:eastAsia="Times New Roman" w:hAnsi="Arial" w:cs="Arial"/>
          <w:sz w:val="20"/>
          <w:szCs w:val="20"/>
          <w:lang w:val="en"/>
        </w:rPr>
      </w:pPr>
      <w:r>
        <w:rPr>
          <w:rFonts w:ascii="Arial" w:eastAsia="Times New Roman" w:hAnsi="Arial" w:cs="Arial"/>
          <w:sz w:val="20"/>
          <w:szCs w:val="20"/>
          <w:lang w:val="en"/>
        </w:rPr>
        <w:t xml:space="preserve">___ pT4b: Tumor size category 4 with ciliary body involvement  </w:t>
      </w:r>
    </w:p>
    <w:p w14:paraId="16264949" w14:textId="77777777" w:rsidR="00D337A8" w:rsidRDefault="00D337A8" w:rsidP="00A269B7">
      <w:pPr>
        <w:spacing w:after="0" w:line="276" w:lineRule="auto"/>
        <w:divId w:val="425419222"/>
        <w:rPr>
          <w:rFonts w:ascii="Arial" w:eastAsia="Times New Roman" w:hAnsi="Arial" w:cs="Arial"/>
          <w:sz w:val="20"/>
          <w:szCs w:val="20"/>
          <w:lang w:val="en"/>
        </w:rPr>
      </w:pPr>
      <w:r>
        <w:rPr>
          <w:rFonts w:ascii="Arial" w:eastAsia="Times New Roman" w:hAnsi="Arial" w:cs="Arial"/>
          <w:sz w:val="20"/>
          <w:szCs w:val="20"/>
          <w:lang w:val="en"/>
        </w:rPr>
        <w:t xml:space="preserve">___ pT4c: Tumor size category 4 without ciliary body involvement but with extraocular extension less than </w:t>
      </w:r>
    </w:p>
    <w:p w14:paraId="6906B90D" w14:textId="682D3A62" w:rsidR="00D337A8" w:rsidRDefault="00D337A8" w:rsidP="00A269B7">
      <w:pPr>
        <w:spacing w:after="0" w:line="276" w:lineRule="auto"/>
        <w:divId w:val="425419222"/>
        <w:rPr>
          <w:rFonts w:ascii="Arial" w:eastAsia="Times New Roman" w:hAnsi="Arial" w:cs="Arial"/>
          <w:sz w:val="20"/>
          <w:szCs w:val="20"/>
          <w:lang w:val="en"/>
        </w:rPr>
      </w:pPr>
      <w:r>
        <w:rPr>
          <w:rFonts w:ascii="Arial" w:eastAsia="Times New Roman" w:hAnsi="Arial" w:cs="Arial"/>
          <w:sz w:val="20"/>
          <w:szCs w:val="20"/>
          <w:lang w:val="en"/>
        </w:rPr>
        <w:t xml:space="preserve">       or equal to 5 mm in </w:t>
      </w:r>
      <w:proofErr w:type="gramStart"/>
      <w:r>
        <w:rPr>
          <w:rFonts w:ascii="Arial" w:eastAsia="Times New Roman" w:hAnsi="Arial" w:cs="Arial"/>
          <w:sz w:val="20"/>
          <w:szCs w:val="20"/>
          <w:lang w:val="en"/>
        </w:rPr>
        <w:t>largest</w:t>
      </w:r>
      <w:proofErr w:type="gramEnd"/>
      <w:r>
        <w:rPr>
          <w:rFonts w:ascii="Arial" w:eastAsia="Times New Roman" w:hAnsi="Arial" w:cs="Arial"/>
          <w:sz w:val="20"/>
          <w:szCs w:val="20"/>
          <w:lang w:val="en"/>
        </w:rPr>
        <w:t xml:space="preserve"> diameter  </w:t>
      </w:r>
    </w:p>
    <w:p w14:paraId="00E2C30E" w14:textId="77777777" w:rsidR="00D337A8" w:rsidRDefault="00D337A8" w:rsidP="00A269B7">
      <w:pPr>
        <w:spacing w:after="0" w:line="276" w:lineRule="auto"/>
        <w:divId w:val="1769619942"/>
        <w:rPr>
          <w:rFonts w:ascii="Arial" w:eastAsia="Times New Roman" w:hAnsi="Arial" w:cs="Arial"/>
          <w:sz w:val="20"/>
          <w:szCs w:val="20"/>
          <w:lang w:val="en"/>
        </w:rPr>
      </w:pPr>
      <w:r>
        <w:rPr>
          <w:rFonts w:ascii="Arial" w:eastAsia="Times New Roman" w:hAnsi="Arial" w:cs="Arial"/>
          <w:sz w:val="20"/>
          <w:szCs w:val="20"/>
          <w:lang w:val="en"/>
        </w:rPr>
        <w:t xml:space="preserve">___ pT4d: Tumor size category 4 with ciliary body involvement and extraocular extension less than or </w:t>
      </w:r>
    </w:p>
    <w:p w14:paraId="41F60C94" w14:textId="72C921EB" w:rsidR="00D337A8" w:rsidRDefault="00D337A8" w:rsidP="00A269B7">
      <w:pPr>
        <w:spacing w:after="0" w:line="276" w:lineRule="auto"/>
        <w:divId w:val="1769619942"/>
        <w:rPr>
          <w:rFonts w:ascii="Arial" w:eastAsia="Times New Roman" w:hAnsi="Arial" w:cs="Arial"/>
          <w:sz w:val="20"/>
          <w:szCs w:val="20"/>
          <w:lang w:val="en"/>
        </w:rPr>
      </w:pPr>
      <w:r>
        <w:rPr>
          <w:rFonts w:ascii="Arial" w:eastAsia="Times New Roman" w:hAnsi="Arial" w:cs="Arial"/>
          <w:sz w:val="20"/>
          <w:szCs w:val="20"/>
          <w:lang w:val="en"/>
        </w:rPr>
        <w:t xml:space="preserve">       equal to 5 mm in </w:t>
      </w:r>
      <w:proofErr w:type="gramStart"/>
      <w:r>
        <w:rPr>
          <w:rFonts w:ascii="Arial" w:eastAsia="Times New Roman" w:hAnsi="Arial" w:cs="Arial"/>
          <w:sz w:val="20"/>
          <w:szCs w:val="20"/>
          <w:lang w:val="en"/>
        </w:rPr>
        <w:t>largest</w:t>
      </w:r>
      <w:proofErr w:type="gramEnd"/>
      <w:r>
        <w:rPr>
          <w:rFonts w:ascii="Arial" w:eastAsia="Times New Roman" w:hAnsi="Arial" w:cs="Arial"/>
          <w:sz w:val="20"/>
          <w:szCs w:val="20"/>
          <w:lang w:val="en"/>
        </w:rPr>
        <w:t xml:space="preserve"> diameter  </w:t>
      </w:r>
    </w:p>
    <w:p w14:paraId="174D4FFA" w14:textId="77777777" w:rsidR="00D337A8" w:rsidRDefault="00D337A8" w:rsidP="00A269B7">
      <w:pPr>
        <w:spacing w:after="0" w:line="276" w:lineRule="auto"/>
        <w:divId w:val="689452895"/>
        <w:rPr>
          <w:rFonts w:ascii="Arial" w:eastAsia="Times New Roman" w:hAnsi="Arial" w:cs="Arial"/>
          <w:sz w:val="20"/>
          <w:szCs w:val="20"/>
          <w:lang w:val="en"/>
        </w:rPr>
      </w:pPr>
      <w:r>
        <w:rPr>
          <w:rFonts w:ascii="Arial" w:eastAsia="Times New Roman" w:hAnsi="Arial" w:cs="Arial"/>
          <w:sz w:val="20"/>
          <w:szCs w:val="20"/>
          <w:lang w:val="en"/>
        </w:rPr>
        <w:t xml:space="preserve">___ pT4e: Any tumor size category with extraocular extension greater than 5 mm in largest diameter  </w:t>
      </w:r>
    </w:p>
    <w:p w14:paraId="0C01E4DE" w14:textId="77777777" w:rsidR="00D337A8" w:rsidRDefault="00D337A8" w:rsidP="00A269B7">
      <w:pPr>
        <w:spacing w:after="0" w:line="276" w:lineRule="auto"/>
        <w:divId w:val="1526866764"/>
        <w:rPr>
          <w:rFonts w:ascii="Arial" w:eastAsia="Times New Roman" w:hAnsi="Arial" w:cs="Arial"/>
          <w:sz w:val="20"/>
          <w:szCs w:val="20"/>
          <w:lang w:val="en"/>
        </w:rPr>
      </w:pPr>
      <w:r>
        <w:rPr>
          <w:rFonts w:ascii="Arial" w:eastAsia="Times New Roman" w:hAnsi="Arial" w:cs="Arial"/>
          <w:sz w:val="20"/>
          <w:szCs w:val="20"/>
          <w:lang w:val="en"/>
        </w:rPr>
        <w:t xml:space="preserve">___ pT4 (subcategory cannot be determined)  </w:t>
      </w:r>
    </w:p>
    <w:p w14:paraId="3FB5D138" w14:textId="77777777" w:rsidR="00D337A8" w:rsidRPr="00A269B7" w:rsidRDefault="00D337A8" w:rsidP="00A269B7">
      <w:pPr>
        <w:spacing w:after="0" w:line="276" w:lineRule="auto"/>
        <w:divId w:val="583682682"/>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Primary ciliary body and choroidal melanomas are classified according to the four tumor size categories defined in Figure 3 (CAP Cancer Protocol Explanatory Notes).  </w:t>
      </w:r>
    </w:p>
    <w:p w14:paraId="3D283081" w14:textId="77777777" w:rsidR="00D337A8" w:rsidRPr="00A269B7" w:rsidRDefault="00D337A8" w:rsidP="00A269B7">
      <w:pPr>
        <w:spacing w:after="0" w:line="276" w:lineRule="auto"/>
        <w:divId w:val="1436943942"/>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In clinical practice, the largest tumor basal diameter may be estimated in optic disc diameters (DD; average: 1 DD = 1.5 mm), and tumor thickness may be estimated in diopters (average: 2.5 diopters = 1 mm). Ultrasonography and fundus photography are used to provide more accurate measurements.  </w:t>
      </w:r>
    </w:p>
    <w:p w14:paraId="49D99290" w14:textId="77777777" w:rsidR="00D337A8" w:rsidRPr="00A269B7" w:rsidRDefault="00D337A8" w:rsidP="00A269B7">
      <w:pPr>
        <w:spacing w:after="0" w:line="276" w:lineRule="auto"/>
        <w:divId w:val="863589576"/>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When histopathologic measurements are recorded after fixation, tumor diameter and thickness may be underestimated because of tissue shrinkage.  </w:t>
      </w:r>
    </w:p>
    <w:p w14:paraId="3AD88604" w14:textId="77777777" w:rsidR="00D337A8" w:rsidRDefault="00D337A8" w:rsidP="00A269B7">
      <w:pPr>
        <w:spacing w:after="0" w:line="276" w:lineRule="auto"/>
        <w:divId w:val="1187447245"/>
        <w:rPr>
          <w:rFonts w:ascii="Arial" w:eastAsia="Times New Roman" w:hAnsi="Arial" w:cs="Arial"/>
          <w:sz w:val="24"/>
          <w:szCs w:val="24"/>
          <w:lang w:val="en"/>
        </w:rPr>
      </w:pPr>
    </w:p>
    <w:p w14:paraId="1F9A09EB" w14:textId="77777777" w:rsidR="00D337A8" w:rsidRDefault="00D337A8" w:rsidP="00A269B7">
      <w:pPr>
        <w:spacing w:after="0" w:line="276" w:lineRule="auto"/>
        <w:divId w:val="591669964"/>
        <w:rPr>
          <w:rFonts w:ascii="Arial" w:eastAsia="Times New Roman" w:hAnsi="Arial" w:cs="Arial"/>
          <w:b/>
          <w:bCs/>
          <w:sz w:val="20"/>
          <w:szCs w:val="20"/>
          <w:lang w:val="en"/>
        </w:rPr>
      </w:pPr>
      <w:r>
        <w:rPr>
          <w:rFonts w:ascii="Arial" w:eastAsia="Times New Roman" w:hAnsi="Arial" w:cs="Arial"/>
          <w:b/>
          <w:bCs/>
          <w:sz w:val="20"/>
          <w:szCs w:val="20"/>
          <w:lang w:val="en"/>
        </w:rPr>
        <w:t xml:space="preserve">T Suffix (required only if applicable)  </w:t>
      </w:r>
    </w:p>
    <w:p w14:paraId="737B3444" w14:textId="77777777" w:rsidR="00D337A8" w:rsidRDefault="00D337A8" w:rsidP="00A269B7">
      <w:pPr>
        <w:spacing w:after="0" w:line="276" w:lineRule="auto"/>
        <w:divId w:val="1923563910"/>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589101DF" w14:textId="77777777" w:rsidR="00D337A8" w:rsidRDefault="00D337A8" w:rsidP="00A269B7">
      <w:pPr>
        <w:spacing w:after="0" w:line="276" w:lineRule="auto"/>
        <w:divId w:val="1546211271"/>
        <w:rPr>
          <w:rFonts w:ascii="Arial" w:eastAsia="Times New Roman" w:hAnsi="Arial" w:cs="Arial"/>
          <w:sz w:val="20"/>
          <w:szCs w:val="20"/>
          <w:lang w:val="en"/>
        </w:rPr>
      </w:pPr>
      <w:r>
        <w:rPr>
          <w:rFonts w:ascii="Arial" w:eastAsia="Times New Roman" w:hAnsi="Arial" w:cs="Arial"/>
          <w:sz w:val="20"/>
          <w:szCs w:val="20"/>
          <w:lang w:val="en"/>
        </w:rPr>
        <w:t xml:space="preserve">___ (m) multiple primary synchronous tumors in a single organ  </w:t>
      </w:r>
    </w:p>
    <w:p w14:paraId="4E01BAE0" w14:textId="77777777" w:rsidR="00D337A8" w:rsidRDefault="00D337A8" w:rsidP="00A269B7">
      <w:pPr>
        <w:spacing w:after="0" w:line="276" w:lineRule="auto"/>
        <w:divId w:val="1187447245"/>
        <w:rPr>
          <w:rFonts w:ascii="Arial" w:eastAsia="Times New Roman" w:hAnsi="Arial" w:cs="Arial"/>
          <w:sz w:val="24"/>
          <w:szCs w:val="24"/>
          <w:lang w:val="en"/>
        </w:rPr>
      </w:pPr>
    </w:p>
    <w:p w14:paraId="336B0EAC" w14:textId="77777777" w:rsidR="00D337A8" w:rsidRDefault="00D337A8" w:rsidP="00A269B7">
      <w:pPr>
        <w:spacing w:after="0" w:line="276" w:lineRule="auto"/>
        <w:divId w:val="748043511"/>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pN</w:t>
      </w:r>
      <w:proofErr w:type="spellEnd"/>
      <w:r>
        <w:rPr>
          <w:rFonts w:ascii="Arial" w:eastAsia="Times New Roman" w:hAnsi="Arial" w:cs="Arial"/>
          <w:b/>
          <w:bCs/>
          <w:sz w:val="20"/>
          <w:szCs w:val="20"/>
          <w:lang w:val="en"/>
        </w:rPr>
        <w:t xml:space="preserve"> Category  </w:t>
      </w:r>
    </w:p>
    <w:p w14:paraId="2D1EBA85" w14:textId="77777777" w:rsidR="00D337A8" w:rsidRDefault="00D337A8" w:rsidP="00A269B7">
      <w:pPr>
        <w:spacing w:after="0" w:line="276" w:lineRule="auto"/>
        <w:divId w:val="1881477939"/>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pN</w:t>
      </w:r>
      <w:proofErr w:type="spellEnd"/>
      <w:r>
        <w:rPr>
          <w:rFonts w:ascii="Arial" w:eastAsia="Times New Roman" w:hAnsi="Arial" w:cs="Arial"/>
          <w:sz w:val="20"/>
          <w:szCs w:val="20"/>
          <w:lang w:val="en"/>
        </w:rPr>
        <w:t xml:space="preserve"> not assigned (no nodes submitted or found)  </w:t>
      </w:r>
    </w:p>
    <w:p w14:paraId="0EE65896" w14:textId="77777777" w:rsidR="00D337A8" w:rsidRDefault="00D337A8" w:rsidP="00A269B7">
      <w:pPr>
        <w:spacing w:after="0" w:line="276" w:lineRule="auto"/>
        <w:divId w:val="38341046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pN</w:t>
      </w:r>
      <w:proofErr w:type="spellEnd"/>
      <w:r>
        <w:rPr>
          <w:rFonts w:ascii="Arial" w:eastAsia="Times New Roman" w:hAnsi="Arial" w:cs="Arial"/>
          <w:sz w:val="20"/>
          <w:szCs w:val="20"/>
          <w:lang w:val="en"/>
        </w:rPr>
        <w:t xml:space="preserve"> not assigned (cannot be determined based on available pathological information)  </w:t>
      </w:r>
    </w:p>
    <w:p w14:paraId="35E124EB" w14:textId="77777777" w:rsidR="00D337A8" w:rsidRDefault="00D337A8" w:rsidP="00A269B7">
      <w:pPr>
        <w:spacing w:after="0" w:line="276" w:lineRule="auto"/>
        <w:divId w:val="64882046"/>
        <w:rPr>
          <w:rFonts w:ascii="Arial" w:eastAsia="Times New Roman" w:hAnsi="Arial" w:cs="Arial"/>
          <w:sz w:val="20"/>
          <w:szCs w:val="20"/>
          <w:lang w:val="en"/>
        </w:rPr>
      </w:pPr>
      <w:r>
        <w:rPr>
          <w:rFonts w:ascii="Arial" w:eastAsia="Times New Roman" w:hAnsi="Arial" w:cs="Arial"/>
          <w:sz w:val="20"/>
          <w:szCs w:val="20"/>
          <w:lang w:val="en"/>
        </w:rPr>
        <w:t xml:space="preserve">___ pN0: No regional lymph node metastasis  </w:t>
      </w:r>
    </w:p>
    <w:p w14:paraId="19522E94" w14:textId="77777777" w:rsidR="00D337A8" w:rsidRPr="00A269B7" w:rsidRDefault="00D337A8" w:rsidP="00A269B7">
      <w:pPr>
        <w:spacing w:after="0" w:line="276" w:lineRule="auto"/>
        <w:divId w:val="969239182"/>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pN1: Regional lymph node metastasis or discrete tumor deposits in the orbit  </w:t>
      </w:r>
    </w:p>
    <w:p w14:paraId="00D1AA21" w14:textId="77777777" w:rsidR="00D337A8" w:rsidRDefault="00D337A8" w:rsidP="00A269B7">
      <w:pPr>
        <w:spacing w:after="0" w:line="276" w:lineRule="auto"/>
        <w:divId w:val="1965578815"/>
        <w:rPr>
          <w:rFonts w:ascii="Arial" w:eastAsia="Times New Roman" w:hAnsi="Arial" w:cs="Arial"/>
          <w:sz w:val="20"/>
          <w:szCs w:val="20"/>
          <w:lang w:val="en"/>
        </w:rPr>
      </w:pPr>
      <w:r>
        <w:rPr>
          <w:rFonts w:ascii="Arial" w:eastAsia="Times New Roman" w:hAnsi="Arial" w:cs="Arial"/>
          <w:sz w:val="20"/>
          <w:szCs w:val="20"/>
          <w:lang w:val="en"/>
        </w:rPr>
        <w:t xml:space="preserve">___ pN1a: Metastasis in one or more regional lymph node(s)  </w:t>
      </w:r>
    </w:p>
    <w:p w14:paraId="5D80BAF2" w14:textId="77777777" w:rsidR="00D337A8" w:rsidRDefault="00D337A8" w:rsidP="00A269B7">
      <w:pPr>
        <w:spacing w:after="0" w:line="276" w:lineRule="auto"/>
        <w:divId w:val="887492224"/>
        <w:rPr>
          <w:rFonts w:ascii="Arial" w:eastAsia="Times New Roman" w:hAnsi="Arial" w:cs="Arial"/>
          <w:sz w:val="20"/>
          <w:szCs w:val="20"/>
          <w:lang w:val="en"/>
        </w:rPr>
      </w:pPr>
      <w:r>
        <w:rPr>
          <w:rFonts w:ascii="Arial" w:eastAsia="Times New Roman" w:hAnsi="Arial" w:cs="Arial"/>
          <w:sz w:val="20"/>
          <w:szCs w:val="20"/>
          <w:lang w:val="en"/>
        </w:rPr>
        <w:t>___ pN1b: No regional lymph nodes are positive, but there are discrete tumor deposits in the orbit that</w:t>
      </w:r>
    </w:p>
    <w:p w14:paraId="0678569C" w14:textId="6CBBD160" w:rsidR="00D337A8" w:rsidRDefault="00D337A8" w:rsidP="00A269B7">
      <w:pPr>
        <w:spacing w:after="0" w:line="276" w:lineRule="auto"/>
        <w:divId w:val="887492224"/>
        <w:rPr>
          <w:rFonts w:ascii="Arial" w:eastAsia="Times New Roman" w:hAnsi="Arial" w:cs="Arial"/>
          <w:sz w:val="20"/>
          <w:szCs w:val="20"/>
          <w:lang w:val="en"/>
        </w:rPr>
      </w:pPr>
      <w:r>
        <w:rPr>
          <w:rFonts w:ascii="Arial" w:eastAsia="Times New Roman" w:hAnsi="Arial" w:cs="Arial"/>
          <w:sz w:val="20"/>
          <w:szCs w:val="20"/>
          <w:lang w:val="en"/>
        </w:rPr>
        <w:t xml:space="preserve">       are not contiguous to the eye (choroidal and ciliary body)  </w:t>
      </w:r>
    </w:p>
    <w:p w14:paraId="519F4F00" w14:textId="77777777" w:rsidR="00D337A8" w:rsidRDefault="00D337A8" w:rsidP="00A269B7">
      <w:pPr>
        <w:spacing w:after="0" w:line="276" w:lineRule="auto"/>
        <w:divId w:val="1275480928"/>
        <w:rPr>
          <w:rFonts w:ascii="Arial" w:eastAsia="Times New Roman" w:hAnsi="Arial" w:cs="Arial"/>
          <w:sz w:val="20"/>
          <w:szCs w:val="20"/>
          <w:lang w:val="en"/>
        </w:rPr>
      </w:pPr>
      <w:r>
        <w:rPr>
          <w:rFonts w:ascii="Arial" w:eastAsia="Times New Roman" w:hAnsi="Arial" w:cs="Arial"/>
          <w:sz w:val="20"/>
          <w:szCs w:val="20"/>
          <w:lang w:val="en"/>
        </w:rPr>
        <w:t xml:space="preserve">___ pN1 (subcategory cannot be determined)  </w:t>
      </w:r>
    </w:p>
    <w:p w14:paraId="67A69E67" w14:textId="77777777" w:rsidR="00D337A8" w:rsidRDefault="00D337A8" w:rsidP="00A269B7">
      <w:pPr>
        <w:spacing w:after="0" w:line="276" w:lineRule="auto"/>
        <w:divId w:val="1187447245"/>
        <w:rPr>
          <w:rFonts w:ascii="Arial" w:eastAsia="Times New Roman" w:hAnsi="Arial" w:cs="Arial"/>
          <w:sz w:val="24"/>
          <w:szCs w:val="24"/>
          <w:lang w:val="en"/>
        </w:rPr>
      </w:pPr>
    </w:p>
    <w:p w14:paraId="7E17C97A" w14:textId="77777777" w:rsidR="00D337A8" w:rsidRDefault="00D337A8" w:rsidP="00A269B7">
      <w:pPr>
        <w:spacing w:after="0" w:line="276" w:lineRule="auto"/>
        <w:divId w:val="1367945599"/>
        <w:rPr>
          <w:rFonts w:ascii="Arial" w:eastAsia="Times New Roman" w:hAnsi="Arial" w:cs="Arial"/>
          <w:b/>
          <w:bCs/>
          <w:sz w:val="20"/>
          <w:szCs w:val="20"/>
          <w:lang w:val="en"/>
        </w:rPr>
      </w:pPr>
      <w:proofErr w:type="spellStart"/>
      <w:r>
        <w:rPr>
          <w:rFonts w:ascii="Arial" w:eastAsia="Times New Roman" w:hAnsi="Arial" w:cs="Arial"/>
          <w:b/>
          <w:bCs/>
          <w:sz w:val="20"/>
          <w:szCs w:val="20"/>
          <w:lang w:val="en"/>
        </w:rPr>
        <w:lastRenderedPageBreak/>
        <w:t>pM</w:t>
      </w:r>
      <w:proofErr w:type="spellEnd"/>
      <w:r>
        <w:rPr>
          <w:rFonts w:ascii="Arial" w:eastAsia="Times New Roman" w:hAnsi="Arial" w:cs="Arial"/>
          <w:b/>
          <w:bCs/>
          <w:sz w:val="20"/>
          <w:szCs w:val="20"/>
          <w:lang w:val="en"/>
        </w:rPr>
        <w:t xml:space="preserve"> Category (required only if confirmed pathologically)  </w:t>
      </w:r>
    </w:p>
    <w:p w14:paraId="71995B62" w14:textId="77777777" w:rsidR="00D337A8" w:rsidRDefault="00D337A8" w:rsidP="00A269B7">
      <w:pPr>
        <w:spacing w:after="0" w:line="276" w:lineRule="auto"/>
        <w:divId w:val="2040739603"/>
        <w:rPr>
          <w:rFonts w:ascii="Arial" w:eastAsia="Times New Roman" w:hAnsi="Arial" w:cs="Arial"/>
          <w:sz w:val="20"/>
          <w:szCs w:val="20"/>
          <w:lang w:val="en"/>
        </w:rPr>
      </w:pPr>
      <w:r>
        <w:rPr>
          <w:rFonts w:ascii="Arial" w:eastAsia="Times New Roman" w:hAnsi="Arial" w:cs="Arial"/>
          <w:sz w:val="20"/>
          <w:szCs w:val="20"/>
          <w:lang w:val="en"/>
        </w:rPr>
        <w:t xml:space="preserve">___ Not applicable - </w:t>
      </w:r>
      <w:proofErr w:type="spellStart"/>
      <w:r>
        <w:rPr>
          <w:rFonts w:ascii="Arial" w:eastAsia="Times New Roman" w:hAnsi="Arial" w:cs="Arial"/>
          <w:sz w:val="20"/>
          <w:szCs w:val="20"/>
          <w:lang w:val="en"/>
        </w:rPr>
        <w:t>pM</w:t>
      </w:r>
      <w:proofErr w:type="spellEnd"/>
      <w:r>
        <w:rPr>
          <w:rFonts w:ascii="Arial" w:eastAsia="Times New Roman" w:hAnsi="Arial" w:cs="Arial"/>
          <w:sz w:val="20"/>
          <w:szCs w:val="20"/>
          <w:lang w:val="en"/>
        </w:rPr>
        <w:t xml:space="preserve"> cannot be determined from the submitted specimen(s)  </w:t>
      </w:r>
    </w:p>
    <w:p w14:paraId="2353A76E" w14:textId="77777777" w:rsidR="00D337A8" w:rsidRPr="00A269B7" w:rsidRDefault="00D337A8" w:rsidP="00A269B7">
      <w:pPr>
        <w:spacing w:after="0" w:line="276" w:lineRule="auto"/>
        <w:divId w:val="1912499192"/>
        <w:rPr>
          <w:rFonts w:ascii="Arial" w:eastAsia="Times New Roman" w:hAnsi="Arial" w:cs="Arial"/>
          <w:i/>
          <w:iCs/>
          <w:sz w:val="16"/>
          <w:szCs w:val="16"/>
          <w:lang w:val="en"/>
        </w:rPr>
      </w:pPr>
      <w:r w:rsidRPr="00A269B7">
        <w:rPr>
          <w:rFonts w:ascii="Arial" w:eastAsia="Times New Roman" w:hAnsi="Arial" w:cs="Arial"/>
          <w:i/>
          <w:iCs/>
          <w:sz w:val="16"/>
          <w:szCs w:val="16"/>
          <w:lang w:val="en"/>
        </w:rPr>
        <w:t xml:space="preserve">pM1: Distant metastasis  </w:t>
      </w:r>
    </w:p>
    <w:p w14:paraId="5B4ADEEE" w14:textId="77777777" w:rsidR="00D337A8" w:rsidRDefault="00D337A8" w:rsidP="00A269B7">
      <w:pPr>
        <w:spacing w:after="0" w:line="276" w:lineRule="auto"/>
        <w:divId w:val="905607994"/>
        <w:rPr>
          <w:rFonts w:ascii="Arial" w:eastAsia="Times New Roman" w:hAnsi="Arial" w:cs="Arial"/>
          <w:sz w:val="20"/>
          <w:szCs w:val="20"/>
          <w:lang w:val="en"/>
        </w:rPr>
      </w:pPr>
      <w:r>
        <w:rPr>
          <w:rFonts w:ascii="Arial" w:eastAsia="Times New Roman" w:hAnsi="Arial" w:cs="Arial"/>
          <w:sz w:val="20"/>
          <w:szCs w:val="20"/>
          <w:lang w:val="en"/>
        </w:rPr>
        <w:t xml:space="preserve">___ pM1a: Largest diameter of the largest metastasis less than or equal to 3 cm  </w:t>
      </w:r>
    </w:p>
    <w:p w14:paraId="62574499" w14:textId="77777777" w:rsidR="00D337A8" w:rsidRDefault="00D337A8" w:rsidP="00A269B7">
      <w:pPr>
        <w:spacing w:after="0" w:line="276" w:lineRule="auto"/>
        <w:divId w:val="1125458"/>
        <w:rPr>
          <w:rFonts w:ascii="Arial" w:eastAsia="Times New Roman" w:hAnsi="Arial" w:cs="Arial"/>
          <w:sz w:val="20"/>
          <w:szCs w:val="20"/>
          <w:lang w:val="en"/>
        </w:rPr>
      </w:pPr>
      <w:r>
        <w:rPr>
          <w:rFonts w:ascii="Arial" w:eastAsia="Times New Roman" w:hAnsi="Arial" w:cs="Arial"/>
          <w:sz w:val="20"/>
          <w:szCs w:val="20"/>
          <w:lang w:val="en"/>
        </w:rPr>
        <w:t xml:space="preserve">___ pM1b: Largest diameter of the largest metastasis 3.1-8.0 cm  </w:t>
      </w:r>
    </w:p>
    <w:p w14:paraId="48EF9040" w14:textId="77777777" w:rsidR="00D337A8" w:rsidRDefault="00D337A8" w:rsidP="00A269B7">
      <w:pPr>
        <w:spacing w:after="0" w:line="276" w:lineRule="auto"/>
        <w:divId w:val="1559784985"/>
        <w:rPr>
          <w:rFonts w:ascii="Arial" w:eastAsia="Times New Roman" w:hAnsi="Arial" w:cs="Arial"/>
          <w:sz w:val="20"/>
          <w:szCs w:val="20"/>
          <w:lang w:val="en"/>
        </w:rPr>
      </w:pPr>
      <w:r>
        <w:rPr>
          <w:rFonts w:ascii="Arial" w:eastAsia="Times New Roman" w:hAnsi="Arial" w:cs="Arial"/>
          <w:sz w:val="20"/>
          <w:szCs w:val="20"/>
          <w:lang w:val="en"/>
        </w:rPr>
        <w:t xml:space="preserve">___ pM1c: Largest diameter of the largest metastasis greater than or equal to 8.1 cm  </w:t>
      </w:r>
    </w:p>
    <w:p w14:paraId="297DCBF5" w14:textId="77777777" w:rsidR="00D337A8" w:rsidRDefault="00D337A8" w:rsidP="00A269B7">
      <w:pPr>
        <w:spacing w:after="0" w:line="276" w:lineRule="auto"/>
        <w:divId w:val="1672676308"/>
        <w:rPr>
          <w:rFonts w:ascii="Arial" w:eastAsia="Times New Roman" w:hAnsi="Arial" w:cs="Arial"/>
          <w:sz w:val="20"/>
          <w:szCs w:val="20"/>
          <w:lang w:val="en"/>
        </w:rPr>
      </w:pPr>
      <w:r>
        <w:rPr>
          <w:rFonts w:ascii="Arial" w:eastAsia="Times New Roman" w:hAnsi="Arial" w:cs="Arial"/>
          <w:sz w:val="20"/>
          <w:szCs w:val="20"/>
          <w:lang w:val="en"/>
        </w:rPr>
        <w:t xml:space="preserve">___ pM1 (subcategory cannot be determined)  </w:t>
      </w:r>
    </w:p>
    <w:p w14:paraId="1DFEDA6A" w14:textId="77777777" w:rsidR="00A269B7" w:rsidRDefault="00A269B7" w:rsidP="00A269B7">
      <w:pPr>
        <w:spacing w:after="0" w:line="276" w:lineRule="auto"/>
        <w:divId w:val="1897400217"/>
        <w:rPr>
          <w:rFonts w:ascii="Arial" w:eastAsia="Times New Roman" w:hAnsi="Arial" w:cs="Arial"/>
          <w:b/>
          <w:bCs/>
          <w:sz w:val="20"/>
          <w:szCs w:val="20"/>
          <w:lang w:val="en"/>
        </w:rPr>
      </w:pPr>
    </w:p>
    <w:p w14:paraId="3A2A1D14" w14:textId="65378539" w:rsidR="00D337A8" w:rsidRDefault="00D337A8" w:rsidP="00A269B7">
      <w:pPr>
        <w:spacing w:after="0" w:line="276" w:lineRule="auto"/>
        <w:divId w:val="1897400217"/>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FINDINGS (Note </w:t>
      </w:r>
      <w:hyperlink w:anchor="N8819" w:tgtFrame="_top" w:history="1">
        <w:r>
          <w:rPr>
            <w:rStyle w:val="Hyperlink"/>
            <w:rFonts w:ascii="Arial" w:eastAsia="Times New Roman" w:hAnsi="Arial" w:cs="Arial"/>
            <w:b/>
            <w:bCs/>
            <w:sz w:val="20"/>
            <w:szCs w:val="20"/>
            <w:lang w:val="en"/>
          </w:rPr>
          <w:t>G</w:t>
        </w:r>
      </w:hyperlink>
      <w:r>
        <w:rPr>
          <w:rFonts w:ascii="Arial" w:eastAsia="Times New Roman" w:hAnsi="Arial" w:cs="Arial"/>
          <w:b/>
          <w:bCs/>
          <w:sz w:val="20"/>
          <w:szCs w:val="20"/>
          <w:lang w:val="en"/>
        </w:rPr>
        <w:t xml:space="preserve">) </w:t>
      </w:r>
    </w:p>
    <w:p w14:paraId="7CAA6672" w14:textId="77777777" w:rsidR="00D337A8" w:rsidRDefault="00D337A8" w:rsidP="00A269B7">
      <w:pPr>
        <w:spacing w:after="0" w:line="276" w:lineRule="auto"/>
        <w:divId w:val="1187447245"/>
        <w:rPr>
          <w:rFonts w:ascii="Arial" w:eastAsia="Times New Roman" w:hAnsi="Arial" w:cs="Arial"/>
          <w:sz w:val="24"/>
          <w:szCs w:val="24"/>
          <w:lang w:val="en"/>
        </w:rPr>
      </w:pPr>
    </w:p>
    <w:p w14:paraId="30292FFB" w14:textId="7A457A5B" w:rsidR="00D337A8" w:rsidRDefault="00D337A8" w:rsidP="00A269B7">
      <w:pPr>
        <w:spacing w:after="0" w:line="276" w:lineRule="auto"/>
        <w:divId w:val="1896427085"/>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Findings (select all that apply) </w:t>
      </w:r>
    </w:p>
    <w:p w14:paraId="372280BB" w14:textId="77777777" w:rsidR="00D337A8" w:rsidRDefault="00D337A8" w:rsidP="00A269B7">
      <w:pPr>
        <w:spacing w:after="0" w:line="276" w:lineRule="auto"/>
        <w:divId w:val="1513959917"/>
        <w:rPr>
          <w:rFonts w:ascii="Arial" w:eastAsia="Times New Roman" w:hAnsi="Arial" w:cs="Arial"/>
          <w:sz w:val="20"/>
          <w:szCs w:val="20"/>
          <w:lang w:val="en"/>
        </w:rPr>
      </w:pPr>
      <w:r>
        <w:rPr>
          <w:rFonts w:ascii="Arial" w:eastAsia="Times New Roman" w:hAnsi="Arial" w:cs="Arial"/>
          <w:sz w:val="20"/>
          <w:szCs w:val="20"/>
          <w:lang w:val="en"/>
        </w:rPr>
        <w:t xml:space="preserve">___ None identified  </w:t>
      </w:r>
    </w:p>
    <w:p w14:paraId="3AE24E16" w14:textId="77777777" w:rsidR="00D337A8" w:rsidRDefault="00D337A8" w:rsidP="00A269B7">
      <w:pPr>
        <w:spacing w:after="0" w:line="276" w:lineRule="auto"/>
        <w:divId w:val="1573929519"/>
        <w:rPr>
          <w:rFonts w:ascii="Arial" w:eastAsia="Times New Roman" w:hAnsi="Arial" w:cs="Arial"/>
          <w:sz w:val="20"/>
          <w:szCs w:val="20"/>
          <w:lang w:val="en"/>
        </w:rPr>
      </w:pPr>
      <w:r>
        <w:rPr>
          <w:rFonts w:ascii="Arial" w:eastAsia="Times New Roman" w:hAnsi="Arial" w:cs="Arial"/>
          <w:sz w:val="20"/>
          <w:szCs w:val="20"/>
          <w:lang w:val="en"/>
        </w:rPr>
        <w:t xml:space="preserve">___ Mitotic rate (number of mitoses per 40 fields determined by using a 40X objective with a field area of </w:t>
      </w:r>
    </w:p>
    <w:p w14:paraId="41B169E3" w14:textId="48A1C2EC" w:rsidR="00D337A8" w:rsidRDefault="00D337A8" w:rsidP="00A269B7">
      <w:pPr>
        <w:spacing w:after="0" w:line="276" w:lineRule="auto"/>
        <w:divId w:val="1573929519"/>
        <w:rPr>
          <w:rFonts w:ascii="Arial" w:eastAsia="Times New Roman" w:hAnsi="Arial" w:cs="Arial"/>
          <w:sz w:val="20"/>
          <w:szCs w:val="20"/>
          <w:lang w:val="en"/>
        </w:rPr>
      </w:pPr>
      <w:r>
        <w:rPr>
          <w:rFonts w:ascii="Arial" w:eastAsia="Times New Roman" w:hAnsi="Arial" w:cs="Arial"/>
          <w:sz w:val="20"/>
          <w:szCs w:val="20"/>
          <w:lang w:val="en"/>
        </w:rPr>
        <w:t xml:space="preserve">       0.152 mm2) (specify): _________________ mitoses per 40 high-power fields (HPF)</w:t>
      </w:r>
    </w:p>
    <w:p w14:paraId="568A74DF" w14:textId="77777777" w:rsidR="00D337A8" w:rsidRDefault="00D337A8" w:rsidP="00A269B7">
      <w:pPr>
        <w:spacing w:after="0" w:line="276" w:lineRule="auto"/>
        <w:divId w:val="854608849"/>
        <w:rPr>
          <w:rFonts w:ascii="Arial" w:eastAsia="Times New Roman" w:hAnsi="Arial" w:cs="Arial"/>
          <w:sz w:val="20"/>
          <w:szCs w:val="20"/>
          <w:lang w:val="en"/>
        </w:rPr>
      </w:pPr>
      <w:r>
        <w:rPr>
          <w:rFonts w:ascii="Arial" w:eastAsia="Times New Roman" w:hAnsi="Arial" w:cs="Arial"/>
          <w:sz w:val="20"/>
          <w:szCs w:val="20"/>
          <w:lang w:val="en"/>
        </w:rPr>
        <w:t xml:space="preserve">___ Vasculogenic mimicry patterns (extracellular closed loops and networks, the latter defined as at least </w:t>
      </w:r>
    </w:p>
    <w:p w14:paraId="4E380F24" w14:textId="1AE9D9AC" w:rsidR="00D337A8" w:rsidRDefault="00D337A8" w:rsidP="00A269B7">
      <w:pPr>
        <w:spacing w:after="0" w:line="276" w:lineRule="auto"/>
        <w:divId w:val="854608849"/>
        <w:rPr>
          <w:rFonts w:ascii="Arial" w:eastAsia="Times New Roman" w:hAnsi="Arial" w:cs="Arial"/>
          <w:sz w:val="20"/>
          <w:szCs w:val="20"/>
          <w:lang w:val="en"/>
        </w:rPr>
      </w:pPr>
      <w:r>
        <w:rPr>
          <w:rFonts w:ascii="Arial" w:eastAsia="Times New Roman" w:hAnsi="Arial" w:cs="Arial"/>
          <w:sz w:val="20"/>
          <w:szCs w:val="20"/>
          <w:lang w:val="en"/>
        </w:rPr>
        <w:t xml:space="preserve">       3 back-to-back closed loops, is associated with death from metastatic disease)  </w:t>
      </w:r>
    </w:p>
    <w:p w14:paraId="57A9C493" w14:textId="77777777" w:rsidR="00D337A8" w:rsidRDefault="00D337A8" w:rsidP="00A269B7">
      <w:pPr>
        <w:spacing w:after="0" w:line="276" w:lineRule="auto"/>
        <w:divId w:val="749733820"/>
        <w:rPr>
          <w:rFonts w:ascii="Arial" w:eastAsia="Times New Roman" w:hAnsi="Arial" w:cs="Arial"/>
          <w:sz w:val="20"/>
          <w:szCs w:val="20"/>
          <w:lang w:val="en"/>
        </w:rPr>
      </w:pPr>
      <w:r>
        <w:rPr>
          <w:rFonts w:ascii="Arial" w:eastAsia="Times New Roman" w:hAnsi="Arial" w:cs="Arial"/>
          <w:sz w:val="20"/>
          <w:szCs w:val="20"/>
          <w:lang w:val="en"/>
        </w:rPr>
        <w:t xml:space="preserve">___ Vascular invasion (tumor vessels or other vessels)  </w:t>
      </w:r>
    </w:p>
    <w:p w14:paraId="26E715D8" w14:textId="77777777" w:rsidR="00D337A8" w:rsidRDefault="00D337A8" w:rsidP="00A269B7">
      <w:pPr>
        <w:spacing w:after="0" w:line="276" w:lineRule="auto"/>
        <w:divId w:val="1367561994"/>
        <w:rPr>
          <w:rFonts w:ascii="Arial" w:eastAsia="Times New Roman" w:hAnsi="Arial" w:cs="Arial"/>
          <w:sz w:val="20"/>
          <w:szCs w:val="20"/>
          <w:lang w:val="en"/>
        </w:rPr>
      </w:pPr>
      <w:r>
        <w:rPr>
          <w:rFonts w:ascii="Arial" w:eastAsia="Times New Roman" w:hAnsi="Arial" w:cs="Arial"/>
          <w:sz w:val="20"/>
          <w:szCs w:val="20"/>
          <w:lang w:val="en"/>
        </w:rPr>
        <w:t xml:space="preserve">___ Degree of pigmentation (specify): _________________ </w:t>
      </w:r>
    </w:p>
    <w:p w14:paraId="0A3DBC2A" w14:textId="77777777" w:rsidR="00D337A8" w:rsidRDefault="00D337A8" w:rsidP="00A269B7">
      <w:pPr>
        <w:spacing w:after="0" w:line="276" w:lineRule="auto"/>
        <w:divId w:val="857738681"/>
        <w:rPr>
          <w:rFonts w:ascii="Arial" w:eastAsia="Times New Roman" w:hAnsi="Arial" w:cs="Arial"/>
          <w:sz w:val="20"/>
          <w:szCs w:val="20"/>
          <w:lang w:val="en"/>
        </w:rPr>
      </w:pPr>
      <w:r>
        <w:rPr>
          <w:rFonts w:ascii="Arial" w:eastAsia="Times New Roman" w:hAnsi="Arial" w:cs="Arial"/>
          <w:sz w:val="20"/>
          <w:szCs w:val="20"/>
          <w:lang w:val="en"/>
        </w:rPr>
        <w:t xml:space="preserve">___ Tumor infiltrating lymphocytes  </w:t>
      </w:r>
    </w:p>
    <w:p w14:paraId="7D684FAD" w14:textId="77777777" w:rsidR="00D337A8" w:rsidRDefault="00D337A8" w:rsidP="00A269B7">
      <w:pPr>
        <w:spacing w:after="0" w:line="276" w:lineRule="auto"/>
        <w:divId w:val="2014607934"/>
        <w:rPr>
          <w:rFonts w:ascii="Arial" w:eastAsia="Times New Roman" w:hAnsi="Arial" w:cs="Arial"/>
          <w:sz w:val="20"/>
          <w:szCs w:val="20"/>
          <w:lang w:val="en"/>
        </w:rPr>
      </w:pPr>
      <w:r>
        <w:rPr>
          <w:rFonts w:ascii="Arial" w:eastAsia="Times New Roman" w:hAnsi="Arial" w:cs="Arial"/>
          <w:sz w:val="20"/>
          <w:szCs w:val="20"/>
          <w:lang w:val="en"/>
        </w:rPr>
        <w:t xml:space="preserve">___ Tumor infiltrating macrophages  </w:t>
      </w:r>
    </w:p>
    <w:p w14:paraId="25C5976F" w14:textId="77777777" w:rsidR="00D337A8" w:rsidRDefault="00D337A8" w:rsidP="00A269B7">
      <w:pPr>
        <w:spacing w:after="0" w:line="276" w:lineRule="auto"/>
        <w:divId w:val="1076198796"/>
        <w:rPr>
          <w:rFonts w:ascii="Arial" w:eastAsia="Times New Roman" w:hAnsi="Arial" w:cs="Arial"/>
          <w:sz w:val="20"/>
          <w:szCs w:val="20"/>
          <w:lang w:val="en"/>
        </w:rPr>
      </w:pPr>
      <w:r>
        <w:rPr>
          <w:rFonts w:ascii="Arial" w:eastAsia="Times New Roman" w:hAnsi="Arial" w:cs="Arial"/>
          <w:sz w:val="20"/>
          <w:szCs w:val="20"/>
          <w:lang w:val="en"/>
        </w:rPr>
        <w:t xml:space="preserve">___ Drusen  </w:t>
      </w:r>
    </w:p>
    <w:p w14:paraId="284F5345" w14:textId="77777777" w:rsidR="00D337A8" w:rsidRDefault="00D337A8" w:rsidP="00A269B7">
      <w:pPr>
        <w:spacing w:after="0" w:line="276" w:lineRule="auto"/>
        <w:divId w:val="459305877"/>
        <w:rPr>
          <w:rFonts w:ascii="Arial" w:eastAsia="Times New Roman" w:hAnsi="Arial" w:cs="Arial"/>
          <w:sz w:val="20"/>
          <w:szCs w:val="20"/>
          <w:lang w:val="en"/>
        </w:rPr>
      </w:pPr>
      <w:r>
        <w:rPr>
          <w:rFonts w:ascii="Arial" w:eastAsia="Times New Roman" w:hAnsi="Arial" w:cs="Arial"/>
          <w:sz w:val="20"/>
          <w:szCs w:val="20"/>
          <w:lang w:val="en"/>
        </w:rPr>
        <w:t xml:space="preserve">___ Retinal detachment  </w:t>
      </w:r>
    </w:p>
    <w:p w14:paraId="063A3EA9" w14:textId="77777777" w:rsidR="00D337A8" w:rsidRDefault="00D337A8" w:rsidP="00A269B7">
      <w:pPr>
        <w:spacing w:after="0" w:line="276" w:lineRule="auto"/>
        <w:divId w:val="1341005581"/>
        <w:rPr>
          <w:rFonts w:ascii="Arial" w:eastAsia="Times New Roman" w:hAnsi="Arial" w:cs="Arial"/>
          <w:sz w:val="20"/>
          <w:szCs w:val="20"/>
          <w:lang w:val="en"/>
        </w:rPr>
      </w:pPr>
      <w:r>
        <w:rPr>
          <w:rFonts w:ascii="Arial" w:eastAsia="Times New Roman" w:hAnsi="Arial" w:cs="Arial"/>
          <w:sz w:val="20"/>
          <w:szCs w:val="20"/>
          <w:lang w:val="en"/>
        </w:rPr>
        <w:t xml:space="preserve">___ Rupture of Bruch's membrane  </w:t>
      </w:r>
    </w:p>
    <w:p w14:paraId="03827C8A" w14:textId="77777777" w:rsidR="00D337A8" w:rsidRDefault="00D337A8" w:rsidP="00A269B7">
      <w:pPr>
        <w:spacing w:after="0" w:line="276" w:lineRule="auto"/>
        <w:divId w:val="1190024575"/>
        <w:rPr>
          <w:rFonts w:ascii="Arial" w:eastAsia="Times New Roman" w:hAnsi="Arial" w:cs="Arial"/>
          <w:sz w:val="20"/>
          <w:szCs w:val="20"/>
          <w:lang w:val="en"/>
        </w:rPr>
      </w:pPr>
      <w:r>
        <w:rPr>
          <w:rFonts w:ascii="Arial" w:eastAsia="Times New Roman" w:hAnsi="Arial" w:cs="Arial"/>
          <w:sz w:val="20"/>
          <w:szCs w:val="20"/>
          <w:lang w:val="en"/>
        </w:rPr>
        <w:t xml:space="preserve">___ Nevus  </w:t>
      </w:r>
    </w:p>
    <w:p w14:paraId="3FF074E0" w14:textId="77777777" w:rsidR="00D337A8" w:rsidRDefault="00D337A8" w:rsidP="00A269B7">
      <w:pPr>
        <w:spacing w:after="0" w:line="276" w:lineRule="auto"/>
        <w:divId w:val="2035645095"/>
        <w:rPr>
          <w:rFonts w:ascii="Arial" w:eastAsia="Times New Roman" w:hAnsi="Arial" w:cs="Arial"/>
          <w:sz w:val="20"/>
          <w:szCs w:val="20"/>
          <w:lang w:val="en"/>
        </w:rPr>
      </w:pPr>
      <w:r>
        <w:rPr>
          <w:rFonts w:ascii="Arial" w:eastAsia="Times New Roman" w:hAnsi="Arial" w:cs="Arial"/>
          <w:sz w:val="20"/>
          <w:szCs w:val="20"/>
          <w:lang w:val="en"/>
        </w:rPr>
        <w:t xml:space="preserve">___ Hemorrhage (specify site): _________________ </w:t>
      </w:r>
    </w:p>
    <w:p w14:paraId="06C09ECE" w14:textId="77777777" w:rsidR="00D337A8" w:rsidRDefault="00D337A8" w:rsidP="00A269B7">
      <w:pPr>
        <w:spacing w:after="0" w:line="276" w:lineRule="auto"/>
        <w:divId w:val="1923182059"/>
        <w:rPr>
          <w:rFonts w:ascii="Arial" w:eastAsia="Times New Roman" w:hAnsi="Arial" w:cs="Arial"/>
          <w:sz w:val="20"/>
          <w:szCs w:val="20"/>
          <w:lang w:val="en"/>
        </w:rPr>
      </w:pPr>
      <w:r>
        <w:rPr>
          <w:rFonts w:ascii="Arial" w:eastAsia="Times New Roman" w:hAnsi="Arial" w:cs="Arial"/>
          <w:sz w:val="20"/>
          <w:szCs w:val="20"/>
          <w:lang w:val="en"/>
        </w:rPr>
        <w:t xml:space="preserve">___ Neovascularization  </w:t>
      </w:r>
    </w:p>
    <w:p w14:paraId="2698E7C1" w14:textId="77777777" w:rsidR="00D337A8" w:rsidRDefault="00D337A8" w:rsidP="00A269B7">
      <w:pPr>
        <w:spacing w:after="0" w:line="276" w:lineRule="auto"/>
        <w:divId w:val="206564395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2FFA351" w14:textId="77777777" w:rsidR="00D337A8" w:rsidRDefault="00D337A8" w:rsidP="00A269B7">
      <w:pPr>
        <w:spacing w:after="0" w:line="276" w:lineRule="auto"/>
        <w:divId w:val="1187447245"/>
        <w:rPr>
          <w:rFonts w:ascii="Arial" w:eastAsia="Times New Roman" w:hAnsi="Arial" w:cs="Arial"/>
          <w:sz w:val="24"/>
          <w:szCs w:val="24"/>
          <w:lang w:val="en"/>
        </w:rPr>
      </w:pPr>
    </w:p>
    <w:p w14:paraId="342929DA" w14:textId="77777777" w:rsidR="00D337A8" w:rsidRDefault="00D337A8" w:rsidP="00A269B7">
      <w:pPr>
        <w:spacing w:after="0" w:line="276" w:lineRule="auto"/>
        <w:divId w:val="365982714"/>
        <w:rPr>
          <w:rFonts w:ascii="Arial" w:eastAsia="Times New Roman" w:hAnsi="Arial" w:cs="Arial"/>
          <w:b/>
          <w:bCs/>
          <w:sz w:val="20"/>
          <w:szCs w:val="20"/>
          <w:lang w:val="en"/>
        </w:rPr>
      </w:pPr>
      <w:r>
        <w:rPr>
          <w:rFonts w:ascii="Arial" w:eastAsia="Times New Roman" w:hAnsi="Arial" w:cs="Arial"/>
          <w:b/>
          <w:bCs/>
          <w:sz w:val="20"/>
          <w:szCs w:val="20"/>
          <w:lang w:val="en"/>
        </w:rPr>
        <w:t xml:space="preserve">SPECIAL STUDIES  </w:t>
      </w:r>
    </w:p>
    <w:p w14:paraId="2A37585A" w14:textId="77777777" w:rsidR="00D337A8" w:rsidRDefault="00D337A8" w:rsidP="00A269B7">
      <w:pPr>
        <w:spacing w:after="0" w:line="276" w:lineRule="auto"/>
        <w:divId w:val="1187447245"/>
        <w:rPr>
          <w:rFonts w:ascii="Arial" w:eastAsia="Times New Roman" w:hAnsi="Arial" w:cs="Arial"/>
          <w:sz w:val="24"/>
          <w:szCs w:val="24"/>
          <w:lang w:val="en"/>
        </w:rPr>
      </w:pPr>
    </w:p>
    <w:p w14:paraId="28454B77" w14:textId="77777777" w:rsidR="00D337A8" w:rsidRDefault="00D337A8" w:rsidP="00A269B7">
      <w:pPr>
        <w:spacing w:after="0" w:line="276" w:lineRule="auto"/>
        <w:divId w:val="1891375476"/>
        <w:rPr>
          <w:rFonts w:ascii="Arial" w:eastAsia="Times New Roman" w:hAnsi="Arial" w:cs="Arial"/>
          <w:b/>
          <w:bCs/>
          <w:sz w:val="20"/>
          <w:szCs w:val="20"/>
          <w:lang w:val="en"/>
        </w:rPr>
      </w:pPr>
      <w:r>
        <w:rPr>
          <w:rFonts w:ascii="Arial" w:eastAsia="Times New Roman" w:hAnsi="Arial" w:cs="Arial"/>
          <w:b/>
          <w:bCs/>
          <w:sz w:val="20"/>
          <w:szCs w:val="20"/>
          <w:lang w:val="en"/>
        </w:rPr>
        <w:t xml:space="preserve">+Gene Expression Profile (GEP)  </w:t>
      </w:r>
    </w:p>
    <w:p w14:paraId="056CD4BF" w14:textId="77777777" w:rsidR="00D337A8" w:rsidRDefault="00D337A8" w:rsidP="00A269B7">
      <w:pPr>
        <w:spacing w:after="0" w:line="276" w:lineRule="auto"/>
        <w:divId w:val="1952854000"/>
        <w:rPr>
          <w:rFonts w:ascii="Arial" w:eastAsia="Times New Roman" w:hAnsi="Arial" w:cs="Arial"/>
          <w:sz w:val="20"/>
          <w:szCs w:val="20"/>
          <w:lang w:val="en"/>
        </w:rPr>
      </w:pPr>
      <w:r>
        <w:rPr>
          <w:rFonts w:ascii="Arial" w:eastAsia="Times New Roman" w:hAnsi="Arial" w:cs="Arial"/>
          <w:sz w:val="20"/>
          <w:szCs w:val="20"/>
          <w:lang w:val="en"/>
        </w:rPr>
        <w:t xml:space="preserve">___ Class 1  </w:t>
      </w:r>
    </w:p>
    <w:p w14:paraId="3B2A65EC" w14:textId="77777777" w:rsidR="00D337A8" w:rsidRDefault="00D337A8" w:rsidP="00A269B7">
      <w:pPr>
        <w:spacing w:after="0" w:line="276" w:lineRule="auto"/>
        <w:divId w:val="777261553"/>
        <w:rPr>
          <w:rFonts w:ascii="Arial" w:eastAsia="Times New Roman" w:hAnsi="Arial" w:cs="Arial"/>
          <w:sz w:val="20"/>
          <w:szCs w:val="20"/>
          <w:lang w:val="en"/>
        </w:rPr>
      </w:pPr>
      <w:r>
        <w:rPr>
          <w:rFonts w:ascii="Arial" w:eastAsia="Times New Roman" w:hAnsi="Arial" w:cs="Arial"/>
          <w:sz w:val="20"/>
          <w:szCs w:val="20"/>
          <w:lang w:val="en"/>
        </w:rPr>
        <w:t xml:space="preserve">___ Class 2  </w:t>
      </w:r>
    </w:p>
    <w:p w14:paraId="6494F3F6" w14:textId="77777777" w:rsidR="00D337A8" w:rsidRDefault="00D337A8" w:rsidP="00A269B7">
      <w:pPr>
        <w:spacing w:after="0" w:line="276" w:lineRule="auto"/>
        <w:divId w:val="126395106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1600D6B" w14:textId="77777777" w:rsidR="00D337A8" w:rsidRDefault="00D337A8" w:rsidP="00A269B7">
      <w:pPr>
        <w:spacing w:after="0" w:line="276" w:lineRule="auto"/>
        <w:divId w:val="1187447245"/>
        <w:rPr>
          <w:rFonts w:ascii="Arial" w:eastAsia="Times New Roman" w:hAnsi="Arial" w:cs="Arial"/>
          <w:sz w:val="24"/>
          <w:szCs w:val="24"/>
          <w:lang w:val="en"/>
        </w:rPr>
      </w:pPr>
    </w:p>
    <w:p w14:paraId="1CEF8EAD" w14:textId="77777777" w:rsidR="00D337A8" w:rsidRDefault="00D337A8" w:rsidP="00A269B7">
      <w:pPr>
        <w:spacing w:after="0" w:line="276" w:lineRule="auto"/>
        <w:divId w:val="761026155"/>
        <w:rPr>
          <w:rFonts w:ascii="Arial" w:eastAsia="Times New Roman" w:hAnsi="Arial" w:cs="Arial"/>
          <w:b/>
          <w:bCs/>
          <w:sz w:val="20"/>
          <w:szCs w:val="20"/>
          <w:lang w:val="en"/>
        </w:rPr>
      </w:pPr>
      <w:r>
        <w:rPr>
          <w:rFonts w:ascii="Arial" w:eastAsia="Times New Roman" w:hAnsi="Arial" w:cs="Arial"/>
          <w:b/>
          <w:bCs/>
          <w:sz w:val="20"/>
          <w:szCs w:val="20"/>
          <w:lang w:val="en"/>
        </w:rPr>
        <w:t xml:space="preserve">+TCGA Classification  </w:t>
      </w:r>
    </w:p>
    <w:p w14:paraId="2D413D4B" w14:textId="77777777" w:rsidR="00D337A8" w:rsidRDefault="00D337A8" w:rsidP="00A269B7">
      <w:pPr>
        <w:spacing w:after="0" w:line="276" w:lineRule="auto"/>
        <w:divId w:val="2045132631"/>
        <w:rPr>
          <w:rFonts w:ascii="Arial" w:eastAsia="Times New Roman" w:hAnsi="Arial" w:cs="Arial"/>
          <w:sz w:val="20"/>
          <w:szCs w:val="20"/>
          <w:lang w:val="en"/>
        </w:rPr>
      </w:pPr>
      <w:r>
        <w:rPr>
          <w:rFonts w:ascii="Arial" w:eastAsia="Times New Roman" w:hAnsi="Arial" w:cs="Arial"/>
          <w:sz w:val="20"/>
          <w:szCs w:val="20"/>
          <w:lang w:val="en"/>
        </w:rPr>
        <w:t xml:space="preserve">___ Group A  </w:t>
      </w:r>
    </w:p>
    <w:p w14:paraId="3AD933CC" w14:textId="77777777" w:rsidR="00D337A8" w:rsidRDefault="00D337A8" w:rsidP="00A269B7">
      <w:pPr>
        <w:spacing w:after="0" w:line="276" w:lineRule="auto"/>
        <w:divId w:val="254633285"/>
        <w:rPr>
          <w:rFonts w:ascii="Arial" w:eastAsia="Times New Roman" w:hAnsi="Arial" w:cs="Arial"/>
          <w:sz w:val="20"/>
          <w:szCs w:val="20"/>
          <w:lang w:val="en"/>
        </w:rPr>
      </w:pPr>
      <w:r>
        <w:rPr>
          <w:rFonts w:ascii="Arial" w:eastAsia="Times New Roman" w:hAnsi="Arial" w:cs="Arial"/>
          <w:sz w:val="20"/>
          <w:szCs w:val="20"/>
          <w:lang w:val="en"/>
        </w:rPr>
        <w:t xml:space="preserve">___ Group B  </w:t>
      </w:r>
    </w:p>
    <w:p w14:paraId="39A4F2E0" w14:textId="77777777" w:rsidR="00D337A8" w:rsidRDefault="00D337A8" w:rsidP="00A269B7">
      <w:pPr>
        <w:spacing w:after="0" w:line="276" w:lineRule="auto"/>
        <w:divId w:val="558829963"/>
        <w:rPr>
          <w:rFonts w:ascii="Arial" w:eastAsia="Times New Roman" w:hAnsi="Arial" w:cs="Arial"/>
          <w:sz w:val="20"/>
          <w:szCs w:val="20"/>
          <w:lang w:val="en"/>
        </w:rPr>
      </w:pPr>
      <w:r>
        <w:rPr>
          <w:rFonts w:ascii="Arial" w:eastAsia="Times New Roman" w:hAnsi="Arial" w:cs="Arial"/>
          <w:sz w:val="20"/>
          <w:szCs w:val="20"/>
          <w:lang w:val="en"/>
        </w:rPr>
        <w:t xml:space="preserve">___ Group C  </w:t>
      </w:r>
    </w:p>
    <w:p w14:paraId="08064615" w14:textId="77777777" w:rsidR="00D337A8" w:rsidRDefault="00D337A8" w:rsidP="00A269B7">
      <w:pPr>
        <w:spacing w:after="0" w:line="276" w:lineRule="auto"/>
        <w:divId w:val="436024162"/>
        <w:rPr>
          <w:rFonts w:ascii="Arial" w:eastAsia="Times New Roman" w:hAnsi="Arial" w:cs="Arial"/>
          <w:sz w:val="20"/>
          <w:szCs w:val="20"/>
          <w:lang w:val="en"/>
        </w:rPr>
      </w:pPr>
      <w:r>
        <w:rPr>
          <w:rFonts w:ascii="Arial" w:eastAsia="Times New Roman" w:hAnsi="Arial" w:cs="Arial"/>
          <w:sz w:val="20"/>
          <w:szCs w:val="20"/>
          <w:lang w:val="en"/>
        </w:rPr>
        <w:t xml:space="preserve">___ Group D  </w:t>
      </w:r>
    </w:p>
    <w:p w14:paraId="73BB4AC6" w14:textId="77777777" w:rsidR="00D337A8" w:rsidRDefault="00D337A8" w:rsidP="00A269B7">
      <w:pPr>
        <w:spacing w:after="0" w:line="276" w:lineRule="auto"/>
        <w:divId w:val="1187447245"/>
        <w:rPr>
          <w:rFonts w:ascii="Arial" w:eastAsia="Times New Roman" w:hAnsi="Arial" w:cs="Arial"/>
          <w:sz w:val="24"/>
          <w:szCs w:val="24"/>
          <w:lang w:val="en"/>
        </w:rPr>
      </w:pPr>
    </w:p>
    <w:p w14:paraId="73308224" w14:textId="77777777" w:rsidR="00D337A8" w:rsidRDefault="00D337A8" w:rsidP="00A269B7">
      <w:pPr>
        <w:spacing w:after="0" w:line="276" w:lineRule="auto"/>
        <w:divId w:val="1045564079"/>
        <w:rPr>
          <w:rFonts w:ascii="Arial" w:eastAsia="Times New Roman" w:hAnsi="Arial" w:cs="Arial"/>
          <w:b/>
          <w:bCs/>
          <w:sz w:val="20"/>
          <w:szCs w:val="20"/>
          <w:lang w:val="en"/>
        </w:rPr>
      </w:pPr>
      <w:r>
        <w:rPr>
          <w:rFonts w:ascii="Arial" w:eastAsia="Times New Roman" w:hAnsi="Arial" w:cs="Arial"/>
          <w:b/>
          <w:bCs/>
          <w:sz w:val="20"/>
          <w:szCs w:val="20"/>
          <w:lang w:val="en"/>
        </w:rPr>
        <w:t xml:space="preserve">+BAP1 Result by Immunohistochemistry  </w:t>
      </w:r>
    </w:p>
    <w:p w14:paraId="26FD94CB" w14:textId="77777777" w:rsidR="00D337A8" w:rsidRDefault="00D337A8" w:rsidP="00A269B7">
      <w:pPr>
        <w:spacing w:after="0" w:line="276" w:lineRule="auto"/>
        <w:divId w:val="1591814258"/>
        <w:rPr>
          <w:rFonts w:ascii="Arial" w:eastAsia="Times New Roman" w:hAnsi="Arial" w:cs="Arial"/>
          <w:sz w:val="20"/>
          <w:szCs w:val="20"/>
          <w:lang w:val="en"/>
        </w:rPr>
      </w:pPr>
      <w:r>
        <w:rPr>
          <w:rFonts w:ascii="Arial" w:eastAsia="Times New Roman" w:hAnsi="Arial" w:cs="Arial"/>
          <w:sz w:val="20"/>
          <w:szCs w:val="20"/>
          <w:lang w:val="en"/>
        </w:rPr>
        <w:t xml:space="preserve">___ Intact nuclear expression  </w:t>
      </w:r>
    </w:p>
    <w:p w14:paraId="6941F102" w14:textId="77777777" w:rsidR="00D337A8" w:rsidRDefault="00D337A8" w:rsidP="00A269B7">
      <w:pPr>
        <w:spacing w:after="0" w:line="276" w:lineRule="auto"/>
        <w:divId w:val="814949303"/>
        <w:rPr>
          <w:rFonts w:ascii="Arial" w:eastAsia="Times New Roman" w:hAnsi="Arial" w:cs="Arial"/>
          <w:sz w:val="20"/>
          <w:szCs w:val="20"/>
          <w:lang w:val="en"/>
        </w:rPr>
      </w:pPr>
      <w:r>
        <w:rPr>
          <w:rFonts w:ascii="Arial" w:eastAsia="Times New Roman" w:hAnsi="Arial" w:cs="Arial"/>
          <w:sz w:val="20"/>
          <w:szCs w:val="20"/>
          <w:lang w:val="en"/>
        </w:rPr>
        <w:t xml:space="preserve">___ Loss of nuclear expression  </w:t>
      </w:r>
    </w:p>
    <w:p w14:paraId="21C7BB96" w14:textId="77777777" w:rsidR="00D337A8" w:rsidRDefault="00D337A8" w:rsidP="00A269B7">
      <w:pPr>
        <w:spacing w:after="0" w:line="276" w:lineRule="auto"/>
        <w:divId w:val="1111390314"/>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06742583" w14:textId="77777777" w:rsidR="00D337A8" w:rsidRDefault="00D337A8" w:rsidP="00A269B7">
      <w:pPr>
        <w:spacing w:after="0" w:line="276" w:lineRule="auto"/>
        <w:divId w:val="1187447245"/>
        <w:rPr>
          <w:rFonts w:ascii="Arial" w:eastAsia="Times New Roman" w:hAnsi="Arial" w:cs="Arial"/>
          <w:sz w:val="24"/>
          <w:szCs w:val="24"/>
          <w:lang w:val="en"/>
        </w:rPr>
      </w:pPr>
    </w:p>
    <w:p w14:paraId="30CFD906" w14:textId="77777777" w:rsidR="00D337A8" w:rsidRDefault="00D337A8" w:rsidP="00A269B7">
      <w:pPr>
        <w:spacing w:after="0" w:line="276" w:lineRule="auto"/>
        <w:divId w:val="554584264"/>
        <w:rPr>
          <w:rFonts w:ascii="Arial" w:eastAsia="Times New Roman" w:hAnsi="Arial" w:cs="Arial"/>
          <w:b/>
          <w:bCs/>
          <w:sz w:val="20"/>
          <w:szCs w:val="20"/>
          <w:lang w:val="en"/>
        </w:rPr>
      </w:pPr>
      <w:r>
        <w:rPr>
          <w:rFonts w:ascii="Arial" w:eastAsia="Times New Roman" w:hAnsi="Arial" w:cs="Arial"/>
          <w:b/>
          <w:bCs/>
          <w:sz w:val="20"/>
          <w:szCs w:val="20"/>
          <w:lang w:val="en"/>
        </w:rPr>
        <w:t xml:space="preserve">+BAP1 Mutational Analysis  </w:t>
      </w:r>
    </w:p>
    <w:p w14:paraId="30C58B21" w14:textId="77777777" w:rsidR="00D337A8" w:rsidRDefault="00D337A8" w:rsidP="00A269B7">
      <w:pPr>
        <w:spacing w:after="0" w:line="276" w:lineRule="auto"/>
        <w:divId w:val="1127309303"/>
        <w:rPr>
          <w:rFonts w:ascii="Arial" w:eastAsia="Times New Roman" w:hAnsi="Arial" w:cs="Arial"/>
          <w:sz w:val="20"/>
          <w:szCs w:val="20"/>
          <w:lang w:val="en"/>
        </w:rPr>
      </w:pPr>
      <w:r>
        <w:rPr>
          <w:rFonts w:ascii="Arial" w:eastAsia="Times New Roman" w:hAnsi="Arial" w:cs="Arial"/>
          <w:sz w:val="20"/>
          <w:szCs w:val="20"/>
          <w:lang w:val="en"/>
        </w:rPr>
        <w:t xml:space="preserve">___ No mutation detected  </w:t>
      </w:r>
    </w:p>
    <w:p w14:paraId="25774390" w14:textId="77777777" w:rsidR="00D337A8" w:rsidRDefault="00D337A8" w:rsidP="00A269B7">
      <w:pPr>
        <w:spacing w:after="0" w:line="276" w:lineRule="auto"/>
        <w:divId w:val="557739321"/>
        <w:rPr>
          <w:rFonts w:ascii="Arial" w:eastAsia="Times New Roman" w:hAnsi="Arial" w:cs="Arial"/>
          <w:sz w:val="20"/>
          <w:szCs w:val="20"/>
          <w:lang w:val="en"/>
        </w:rPr>
      </w:pPr>
      <w:r>
        <w:rPr>
          <w:rFonts w:ascii="Arial" w:eastAsia="Times New Roman" w:hAnsi="Arial" w:cs="Arial"/>
          <w:sz w:val="20"/>
          <w:szCs w:val="20"/>
          <w:lang w:val="en"/>
        </w:rPr>
        <w:t xml:space="preserve">___ Mutation(s) identified: _________________ </w:t>
      </w:r>
    </w:p>
    <w:p w14:paraId="6B67A53B" w14:textId="77777777" w:rsidR="00D337A8" w:rsidRDefault="00D337A8" w:rsidP="00A269B7">
      <w:pPr>
        <w:spacing w:after="0" w:line="276" w:lineRule="auto"/>
        <w:divId w:val="1187447245"/>
        <w:rPr>
          <w:rFonts w:ascii="Arial" w:eastAsia="Times New Roman" w:hAnsi="Arial" w:cs="Arial"/>
          <w:sz w:val="24"/>
          <w:szCs w:val="24"/>
          <w:lang w:val="en"/>
        </w:rPr>
      </w:pPr>
    </w:p>
    <w:p w14:paraId="023AB1F0" w14:textId="77777777" w:rsidR="00D337A8" w:rsidRDefault="00D337A8" w:rsidP="00A269B7">
      <w:pPr>
        <w:spacing w:after="0" w:line="276" w:lineRule="auto"/>
        <w:divId w:val="1339963956"/>
        <w:rPr>
          <w:rFonts w:ascii="Arial" w:eastAsia="Times New Roman" w:hAnsi="Arial" w:cs="Arial"/>
          <w:b/>
          <w:bCs/>
          <w:sz w:val="20"/>
          <w:szCs w:val="20"/>
          <w:lang w:val="en"/>
        </w:rPr>
      </w:pPr>
      <w:r>
        <w:rPr>
          <w:rFonts w:ascii="Arial" w:eastAsia="Times New Roman" w:hAnsi="Arial" w:cs="Arial"/>
          <w:b/>
          <w:bCs/>
          <w:sz w:val="20"/>
          <w:szCs w:val="20"/>
          <w:lang w:val="en"/>
        </w:rPr>
        <w:t xml:space="preserve">+PRAME Expression Status  </w:t>
      </w:r>
    </w:p>
    <w:p w14:paraId="20C8EE13" w14:textId="77777777" w:rsidR="00D337A8" w:rsidRDefault="00D337A8" w:rsidP="00A269B7">
      <w:pPr>
        <w:spacing w:after="0" w:line="276" w:lineRule="auto"/>
        <w:divId w:val="1916360666"/>
        <w:rPr>
          <w:rFonts w:ascii="Arial" w:eastAsia="Times New Roman" w:hAnsi="Arial" w:cs="Arial"/>
          <w:sz w:val="20"/>
          <w:szCs w:val="20"/>
          <w:lang w:val="en"/>
        </w:rPr>
      </w:pPr>
      <w:r>
        <w:rPr>
          <w:rFonts w:ascii="Arial" w:eastAsia="Times New Roman" w:hAnsi="Arial" w:cs="Arial"/>
          <w:sz w:val="20"/>
          <w:szCs w:val="20"/>
          <w:lang w:val="en"/>
        </w:rPr>
        <w:t xml:space="preserve">___ Positive  </w:t>
      </w:r>
    </w:p>
    <w:p w14:paraId="576216FC" w14:textId="77777777" w:rsidR="00D337A8" w:rsidRDefault="00D337A8" w:rsidP="00A269B7">
      <w:pPr>
        <w:spacing w:after="0" w:line="276" w:lineRule="auto"/>
        <w:divId w:val="1535851992"/>
        <w:rPr>
          <w:rFonts w:ascii="Arial" w:eastAsia="Times New Roman" w:hAnsi="Arial" w:cs="Arial"/>
          <w:sz w:val="20"/>
          <w:szCs w:val="20"/>
          <w:lang w:val="en"/>
        </w:rPr>
      </w:pPr>
      <w:r>
        <w:rPr>
          <w:rFonts w:ascii="Arial" w:eastAsia="Times New Roman" w:hAnsi="Arial" w:cs="Arial"/>
          <w:sz w:val="20"/>
          <w:szCs w:val="20"/>
          <w:lang w:val="en"/>
        </w:rPr>
        <w:t xml:space="preserve">___ Negative  </w:t>
      </w:r>
    </w:p>
    <w:p w14:paraId="6918A859" w14:textId="77777777" w:rsidR="00D337A8" w:rsidRDefault="00D337A8" w:rsidP="00A269B7">
      <w:pPr>
        <w:spacing w:after="0" w:line="276" w:lineRule="auto"/>
        <w:divId w:val="1187447245"/>
        <w:rPr>
          <w:rFonts w:ascii="Arial" w:eastAsia="Times New Roman" w:hAnsi="Arial" w:cs="Arial"/>
          <w:sz w:val="24"/>
          <w:szCs w:val="24"/>
          <w:lang w:val="en"/>
        </w:rPr>
      </w:pPr>
    </w:p>
    <w:p w14:paraId="71FF4043" w14:textId="77777777" w:rsidR="00D337A8" w:rsidRDefault="00D337A8" w:rsidP="00A269B7">
      <w:pPr>
        <w:spacing w:after="0" w:line="276" w:lineRule="auto"/>
        <w:divId w:val="558708163"/>
        <w:rPr>
          <w:rFonts w:ascii="Arial" w:eastAsia="Times New Roman" w:hAnsi="Arial" w:cs="Arial"/>
          <w:b/>
          <w:bCs/>
          <w:sz w:val="20"/>
          <w:szCs w:val="20"/>
          <w:lang w:val="en"/>
        </w:rPr>
      </w:pPr>
      <w:r>
        <w:rPr>
          <w:rFonts w:ascii="Arial" w:eastAsia="Times New Roman" w:hAnsi="Arial" w:cs="Arial"/>
          <w:b/>
          <w:bCs/>
          <w:sz w:val="20"/>
          <w:szCs w:val="20"/>
          <w:lang w:val="en"/>
        </w:rPr>
        <w:t xml:space="preserve">+Other Special Studies (specify): _________________ </w:t>
      </w:r>
    </w:p>
    <w:p w14:paraId="0E38CFC4" w14:textId="77777777" w:rsidR="00D337A8" w:rsidRDefault="00D337A8" w:rsidP="00A269B7">
      <w:pPr>
        <w:spacing w:after="0" w:line="276" w:lineRule="auto"/>
        <w:divId w:val="501967334"/>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34874A1A" w14:textId="77777777" w:rsidR="00D337A8" w:rsidRDefault="00D337A8" w:rsidP="00A269B7">
      <w:pPr>
        <w:spacing w:after="0" w:line="276" w:lineRule="auto"/>
        <w:divId w:val="1187447245"/>
        <w:rPr>
          <w:rFonts w:ascii="Arial" w:eastAsia="Times New Roman" w:hAnsi="Arial" w:cs="Arial"/>
          <w:sz w:val="24"/>
          <w:szCs w:val="24"/>
          <w:lang w:val="en"/>
        </w:rPr>
      </w:pPr>
    </w:p>
    <w:p w14:paraId="45328E41" w14:textId="77777777" w:rsidR="00D337A8" w:rsidRDefault="00D337A8" w:rsidP="00A269B7">
      <w:pPr>
        <w:spacing w:after="0" w:line="276" w:lineRule="auto"/>
        <w:divId w:val="891960513"/>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3F88200A" w14:textId="77777777" w:rsidR="00D337A8" w:rsidRDefault="00D337A8" w:rsidP="00A269B7">
      <w:pPr>
        <w:pageBreakBefore/>
        <w:spacing w:after="0" w:line="276" w:lineRule="auto"/>
        <w:divId w:val="1327708922"/>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0DA0F601" w14:textId="77777777" w:rsidR="00A269B7" w:rsidRDefault="00A269B7" w:rsidP="00A269B7">
      <w:pPr>
        <w:spacing w:after="0" w:line="276" w:lineRule="auto"/>
        <w:divId w:val="785193885"/>
        <w:rPr>
          <w:rFonts w:ascii="Arial" w:eastAsia="Times New Roman" w:hAnsi="Arial" w:cs="Arial"/>
          <w:b/>
          <w:bCs/>
          <w:sz w:val="20"/>
          <w:szCs w:val="20"/>
          <w:lang w:val="en"/>
        </w:rPr>
      </w:pPr>
      <w:bookmarkStart w:id="0" w:name="N8813"/>
    </w:p>
    <w:p w14:paraId="644203F6" w14:textId="550DCDE7" w:rsidR="00D337A8" w:rsidRDefault="00D337A8" w:rsidP="00A269B7">
      <w:pPr>
        <w:spacing w:after="0" w:line="276" w:lineRule="auto"/>
        <w:divId w:val="785193885"/>
        <w:rPr>
          <w:rFonts w:ascii="Arial" w:eastAsia="Times New Roman" w:hAnsi="Arial" w:cs="Arial"/>
          <w:b/>
          <w:bCs/>
          <w:sz w:val="20"/>
          <w:szCs w:val="20"/>
          <w:lang w:val="en"/>
        </w:rPr>
      </w:pPr>
      <w:r>
        <w:rPr>
          <w:rFonts w:ascii="Arial" w:eastAsia="Times New Roman" w:hAnsi="Arial" w:cs="Arial"/>
          <w:b/>
          <w:bCs/>
          <w:sz w:val="20"/>
          <w:szCs w:val="20"/>
          <w:lang w:val="en"/>
        </w:rPr>
        <w:t>A. Fixative</w:t>
      </w:r>
      <w:bookmarkEnd w:id="0"/>
    </w:p>
    <w:p w14:paraId="539ED686" w14:textId="77777777" w:rsidR="00D337A8" w:rsidRDefault="00D337A8" w:rsidP="00A269B7">
      <w:pPr>
        <w:pStyle w:val="NormalWeb"/>
        <w:spacing w:before="0" w:beforeAutospacing="0" w:after="0" w:afterAutospacing="0" w:line="276" w:lineRule="auto"/>
        <w:divId w:val="1552378742"/>
        <w:rPr>
          <w:lang w:val="en"/>
        </w:rPr>
      </w:pPr>
      <w:r>
        <w:rPr>
          <w:rFonts w:ascii="Arial" w:hAnsi="Arial" w:cs="Arial"/>
          <w:sz w:val="20"/>
          <w:szCs w:val="20"/>
          <w:lang w:val="en"/>
        </w:rPr>
        <w:t>The minimum recommended fixation time for whole globes with intraocular tumors is 24 to 48 hours. The globe should be fixed in an adequate volume of fixative, with a 10:1 ratio of fixative volume to specimen volume recommended. Incisions or windows in the globe are not necessary for adequate penetration of fixative and are not recommended. Injection of fixative into the globe is also not recommended.</w:t>
      </w:r>
    </w:p>
    <w:p w14:paraId="0F98AA93" w14:textId="77777777" w:rsidR="00D337A8" w:rsidRDefault="00D337A8" w:rsidP="00A269B7">
      <w:pPr>
        <w:pStyle w:val="NormalWeb"/>
        <w:spacing w:before="0" w:beforeAutospacing="0" w:after="0" w:afterAutospacing="0" w:line="276" w:lineRule="auto"/>
        <w:divId w:val="1552378742"/>
        <w:rPr>
          <w:lang w:val="en"/>
        </w:rPr>
      </w:pPr>
      <w:r>
        <w:rPr>
          <w:lang w:val="en"/>
        </w:rPr>
        <w:t> </w:t>
      </w:r>
    </w:p>
    <w:p w14:paraId="6ED47F59" w14:textId="77777777" w:rsidR="00D337A8" w:rsidRDefault="00D337A8" w:rsidP="00A269B7">
      <w:pPr>
        <w:spacing w:after="0" w:line="276" w:lineRule="auto"/>
        <w:divId w:val="953559663"/>
        <w:rPr>
          <w:rFonts w:ascii="Arial" w:eastAsia="Times New Roman" w:hAnsi="Arial" w:cs="Arial"/>
          <w:b/>
          <w:bCs/>
          <w:sz w:val="20"/>
          <w:szCs w:val="20"/>
          <w:lang w:val="en"/>
        </w:rPr>
      </w:pPr>
      <w:bookmarkStart w:id="1" w:name="N8814"/>
      <w:r>
        <w:rPr>
          <w:rFonts w:ascii="Arial" w:eastAsia="Times New Roman" w:hAnsi="Arial" w:cs="Arial"/>
          <w:b/>
          <w:bCs/>
          <w:sz w:val="20"/>
          <w:szCs w:val="20"/>
          <w:lang w:val="en"/>
        </w:rPr>
        <w:t>B. Orientation</w:t>
      </w:r>
      <w:bookmarkEnd w:id="1"/>
    </w:p>
    <w:p w14:paraId="69267124" w14:textId="77777777" w:rsidR="00D337A8" w:rsidRDefault="00D337A8" w:rsidP="00A269B7">
      <w:pPr>
        <w:pStyle w:val="NormalWeb"/>
        <w:spacing w:before="0" w:beforeAutospacing="0" w:after="0" w:afterAutospacing="0" w:line="276" w:lineRule="auto"/>
        <w:divId w:val="2129666743"/>
        <w:rPr>
          <w:lang w:val="en"/>
        </w:rPr>
      </w:pPr>
      <w:r>
        <w:rPr>
          <w:rFonts w:ascii="Arial" w:hAnsi="Arial" w:cs="Arial"/>
          <w:sz w:val="20"/>
          <w:szCs w:val="20"/>
          <w:lang w:val="en"/>
        </w:rPr>
        <w:t>The orientation of a globe may be determined by identification of extraocular muscle insertions, the optic nerve, and other landmarks, as illustrated in Figure 1. The terms temporal and nasal are generally used in place of lateral and medial with reference to ocular anatomy.</w:t>
      </w:r>
    </w:p>
    <w:p w14:paraId="02CF5D01" w14:textId="77777777" w:rsidR="00D337A8" w:rsidRDefault="00D337A8" w:rsidP="00A269B7">
      <w:pPr>
        <w:pStyle w:val="NormalWeb"/>
        <w:spacing w:before="0" w:beforeAutospacing="0" w:after="0" w:afterAutospacing="0" w:line="276" w:lineRule="auto"/>
        <w:divId w:val="2129666743"/>
        <w:rPr>
          <w:lang w:val="en"/>
        </w:rPr>
      </w:pPr>
      <w:r>
        <w:rPr>
          <w:noProof/>
          <w:lang w:val="en"/>
        </w:rPr>
        <w:drawing>
          <wp:inline distT="0" distB="0" distL="0" distR="0" wp14:anchorId="3A636491" wp14:editId="1215D3D6">
            <wp:extent cx="3238500" cy="3419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419475"/>
                    </a:xfrm>
                    <a:prstGeom prst="rect">
                      <a:avLst/>
                    </a:prstGeom>
                    <a:noFill/>
                    <a:ln>
                      <a:noFill/>
                    </a:ln>
                  </pic:spPr>
                </pic:pic>
              </a:graphicData>
            </a:graphic>
          </wp:inline>
        </w:drawing>
      </w:r>
    </w:p>
    <w:p w14:paraId="682FAA8E" w14:textId="77777777" w:rsidR="00D337A8" w:rsidRDefault="00D337A8" w:rsidP="00A269B7">
      <w:pPr>
        <w:pStyle w:val="NormalWeb"/>
        <w:spacing w:before="0" w:beforeAutospacing="0" w:after="0" w:afterAutospacing="0" w:line="276" w:lineRule="auto"/>
        <w:divId w:val="2129666743"/>
        <w:rPr>
          <w:lang w:val="en"/>
        </w:rPr>
      </w:pPr>
      <w:r>
        <w:rPr>
          <w:lang w:val="en"/>
        </w:rPr>
        <w:t> </w:t>
      </w:r>
    </w:p>
    <w:p w14:paraId="07AEF676" w14:textId="77777777" w:rsidR="00D337A8" w:rsidRDefault="00D337A8" w:rsidP="00A269B7">
      <w:pPr>
        <w:pStyle w:val="NormalWeb"/>
        <w:spacing w:before="0" w:beforeAutospacing="0" w:after="0" w:afterAutospacing="0" w:line="276" w:lineRule="auto"/>
        <w:divId w:val="2129666743"/>
        <w:rPr>
          <w:lang w:val="en"/>
        </w:rPr>
      </w:pPr>
      <w:r>
        <w:rPr>
          <w:rFonts w:ascii="Arial" w:hAnsi="Arial" w:cs="Arial"/>
          <w:b/>
          <w:bCs/>
          <w:sz w:val="20"/>
          <w:szCs w:val="20"/>
          <w:lang w:val="en"/>
        </w:rPr>
        <w:t>Figure 1.</w:t>
      </w:r>
      <w:r>
        <w:rPr>
          <w:rFonts w:ascii="Arial" w:hAnsi="Arial" w:cs="Arial"/>
          <w:sz w:val="20"/>
          <w:szCs w:val="20"/>
          <w:lang w:val="en"/>
        </w:rPr>
        <w:t xml:space="preserve"> Anatomic landmarks of the posterior aspect of the globe (right eye). The position of the inferior oblique muscle relative to the optic nerve is most helpful in orienting the globe. The inferior oblique muscle insertion is located temporal (lateral) to the optic nerve on the sclera, and its fibers travel </w:t>
      </w:r>
      <w:proofErr w:type="spellStart"/>
      <w:r>
        <w:rPr>
          <w:rFonts w:ascii="Arial" w:hAnsi="Arial" w:cs="Arial"/>
          <w:sz w:val="20"/>
          <w:szCs w:val="20"/>
          <w:lang w:val="en"/>
        </w:rPr>
        <w:t>inferonasally</w:t>
      </w:r>
      <w:proofErr w:type="spellEnd"/>
      <w:r>
        <w:rPr>
          <w:rFonts w:ascii="Arial" w:hAnsi="Arial" w:cs="Arial"/>
          <w:sz w:val="20"/>
          <w:szCs w:val="20"/>
          <w:lang w:val="en"/>
        </w:rPr>
        <w:t xml:space="preserve"> from its insertion. The long posterior ciliary artery is often seen as a blue-gray line in the sclera on either side of the optic nerve and marks the horizontal meridian of the globe. Reprinted with permission from WB Saunders Company.</w:t>
      </w:r>
    </w:p>
    <w:p w14:paraId="5E31D46C" w14:textId="77777777" w:rsidR="00D337A8" w:rsidRDefault="00D337A8" w:rsidP="00A269B7">
      <w:pPr>
        <w:pStyle w:val="NormalWeb"/>
        <w:spacing w:before="0" w:beforeAutospacing="0" w:after="0" w:afterAutospacing="0" w:line="276" w:lineRule="auto"/>
        <w:divId w:val="2129666743"/>
        <w:rPr>
          <w:lang w:val="en"/>
        </w:rPr>
      </w:pPr>
      <w:r>
        <w:rPr>
          <w:lang w:val="en"/>
        </w:rPr>
        <w:t> </w:t>
      </w:r>
    </w:p>
    <w:p w14:paraId="38AF1EFB" w14:textId="77777777" w:rsidR="00D337A8" w:rsidRDefault="00D337A8" w:rsidP="00A269B7">
      <w:pPr>
        <w:spacing w:after="0" w:line="276" w:lineRule="auto"/>
        <w:divId w:val="1764063561"/>
        <w:rPr>
          <w:rFonts w:ascii="Arial" w:eastAsia="Times New Roman" w:hAnsi="Arial" w:cs="Arial"/>
          <w:b/>
          <w:bCs/>
          <w:sz w:val="20"/>
          <w:szCs w:val="20"/>
          <w:lang w:val="en"/>
        </w:rPr>
      </w:pPr>
      <w:bookmarkStart w:id="2" w:name="N8815"/>
      <w:r>
        <w:rPr>
          <w:rFonts w:ascii="Arial" w:eastAsia="Times New Roman" w:hAnsi="Arial" w:cs="Arial"/>
          <w:b/>
          <w:bCs/>
          <w:sz w:val="20"/>
          <w:szCs w:val="20"/>
          <w:lang w:val="en"/>
        </w:rPr>
        <w:t>C. Sectioning the Globe</w:t>
      </w:r>
      <w:bookmarkEnd w:id="2"/>
    </w:p>
    <w:p w14:paraId="314464AB" w14:textId="77777777" w:rsidR="00D337A8" w:rsidRDefault="00D337A8" w:rsidP="00A269B7">
      <w:pPr>
        <w:pStyle w:val="NormalWeb"/>
        <w:spacing w:before="0" w:beforeAutospacing="0" w:after="0" w:afterAutospacing="0" w:line="276" w:lineRule="auto"/>
        <w:divId w:val="548617236"/>
        <w:rPr>
          <w:lang w:val="en"/>
        </w:rPr>
      </w:pPr>
      <w:r>
        <w:rPr>
          <w:rFonts w:ascii="Arial" w:hAnsi="Arial" w:cs="Arial"/>
          <w:sz w:val="20"/>
          <w:szCs w:val="20"/>
          <w:lang w:val="en"/>
        </w:rPr>
        <w:t>The globe is generally sectioned in the meridian to include the largest (or the most informative) portion of the tumor, with care to include the pupil and optic nerve in the section to be submitted for microscopic examination, as illustrated in Figure 2. Alternative methods of sectioning have been described.</w:t>
      </w:r>
      <w:hyperlink w:anchor="R69189" w:tgtFrame="_top" w:tooltip="Kujala E, Damato B, Coupland SE, et al. Staging of ciliary body and choroidal melanomas based on anatomic extent. &amp;lt;em&amp;gt;J Clin Oncol.&amp;lt;/em&amp;gt; 2013;31:2825-2831." w:history="1">
        <w:r>
          <w:rPr>
            <w:rStyle w:val="Hyperlink"/>
            <w:vertAlign w:val="superscript"/>
            <w:lang w:val="en"/>
          </w:rPr>
          <w:t>1,</w:t>
        </w:r>
      </w:hyperlink>
      <w:hyperlink w:anchor="R69190" w:tgtFrame="_top" w:tooltip="Folberg R, Ch&amp;#233;vez-Barrios P, Lin A Y, Millman T.  Pathological examination of ocular specimens. In: &amp;lt;em&amp;gt;Tumors of the Eye and Ocular Adnexa, Fifth Series of the AFIP Atlases of Tumor and Non-tumor Pathology. &amp;lt;/em&amp;gt;Arlington, Virginia: American " w:history="1">
        <w:r>
          <w:rPr>
            <w:rStyle w:val="Hyperlink"/>
            <w:vertAlign w:val="superscript"/>
            <w:lang w:val="en"/>
          </w:rPr>
          <w:t>2,</w:t>
        </w:r>
      </w:hyperlink>
      <w:hyperlink w:anchor="R69191" w:tgtFrame="_top" w:tooltip="Folberg R, Ch&amp;#233;vez-Barrios P, Lin A Y, Millman T.  Tumors of the Uvea. In: &amp;lt;em&amp;gt;Tumors of the Eye and Ocular Adnexa, Fifth Series of the AFIP Atlases of Tumor and Non-tumor Pathology.&amp;lt;/em&amp;gt; Arlington, Virginia: American Registry of Pathology; 202" w:history="1">
        <w:r>
          <w:rPr>
            <w:rStyle w:val="Hyperlink"/>
            <w:vertAlign w:val="superscript"/>
            <w:lang w:val="en"/>
          </w:rPr>
          <w:t>3</w:t>
        </w:r>
      </w:hyperlink>
    </w:p>
    <w:p w14:paraId="27D6B3A9" w14:textId="77777777" w:rsidR="00D337A8" w:rsidRDefault="00D337A8" w:rsidP="00A269B7">
      <w:pPr>
        <w:pStyle w:val="NormalWeb"/>
        <w:spacing w:before="0" w:beforeAutospacing="0" w:after="0" w:afterAutospacing="0" w:line="276" w:lineRule="auto"/>
        <w:divId w:val="548617236"/>
        <w:rPr>
          <w:lang w:val="en"/>
        </w:rPr>
      </w:pPr>
      <w:r>
        <w:rPr>
          <w:rFonts w:ascii="Arial" w:hAnsi="Arial" w:cs="Arial"/>
          <w:sz w:val="20"/>
          <w:szCs w:val="20"/>
          <w:lang w:val="en"/>
        </w:rPr>
        <w:lastRenderedPageBreak/>
        <w:t> </w:t>
      </w:r>
    </w:p>
    <w:p w14:paraId="72B7356E" w14:textId="77777777" w:rsidR="00D337A8" w:rsidRDefault="00D337A8" w:rsidP="00A269B7">
      <w:pPr>
        <w:pStyle w:val="NormalWeb"/>
        <w:spacing w:before="0" w:beforeAutospacing="0" w:after="0" w:afterAutospacing="0" w:line="276" w:lineRule="auto"/>
        <w:divId w:val="548617236"/>
        <w:rPr>
          <w:lang w:val="en"/>
        </w:rPr>
      </w:pPr>
      <w:r>
        <w:rPr>
          <w:noProof/>
          <w:lang w:val="en"/>
        </w:rPr>
        <w:drawing>
          <wp:inline distT="0" distB="0" distL="0" distR="0" wp14:anchorId="6A6C8551" wp14:editId="604366B1">
            <wp:extent cx="3209925" cy="435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4352925"/>
                    </a:xfrm>
                    <a:prstGeom prst="rect">
                      <a:avLst/>
                    </a:prstGeom>
                    <a:noFill/>
                    <a:ln>
                      <a:noFill/>
                    </a:ln>
                  </pic:spPr>
                </pic:pic>
              </a:graphicData>
            </a:graphic>
          </wp:inline>
        </w:drawing>
      </w:r>
    </w:p>
    <w:p w14:paraId="7989B165" w14:textId="77777777" w:rsidR="00D337A8" w:rsidRDefault="00D337A8" w:rsidP="00A269B7">
      <w:pPr>
        <w:pStyle w:val="NormalWeb"/>
        <w:spacing w:before="0" w:beforeAutospacing="0" w:after="0" w:afterAutospacing="0" w:line="276" w:lineRule="auto"/>
        <w:divId w:val="548617236"/>
        <w:rPr>
          <w:lang w:val="en"/>
        </w:rPr>
      </w:pPr>
      <w:r>
        <w:rPr>
          <w:lang w:val="en"/>
        </w:rPr>
        <w:t> </w:t>
      </w:r>
    </w:p>
    <w:p w14:paraId="32677A63" w14:textId="77777777" w:rsidR="00D337A8" w:rsidRDefault="00D337A8" w:rsidP="00A269B7">
      <w:pPr>
        <w:pStyle w:val="NormalWeb"/>
        <w:spacing w:before="0" w:beforeAutospacing="0" w:after="0" w:afterAutospacing="0" w:line="276" w:lineRule="auto"/>
        <w:divId w:val="548617236"/>
        <w:rPr>
          <w:lang w:val="en"/>
        </w:rPr>
      </w:pPr>
      <w:r>
        <w:rPr>
          <w:rFonts w:ascii="Arial" w:hAnsi="Arial" w:cs="Arial"/>
          <w:b/>
          <w:bCs/>
          <w:sz w:val="20"/>
          <w:szCs w:val="20"/>
          <w:lang w:val="en"/>
        </w:rPr>
        <w:t>Figure 2.</w:t>
      </w:r>
      <w:r>
        <w:rPr>
          <w:rFonts w:ascii="Arial" w:hAnsi="Arial" w:cs="Arial"/>
          <w:sz w:val="20"/>
          <w:szCs w:val="20"/>
          <w:lang w:val="en"/>
        </w:rPr>
        <w:t xml:space="preserve"> The most common methods of sectioning a globe. After transillumination, the tumor base is marked, if possible, and included in the pupil-optic (p-o) nerve section and submitted for processing. If tumor is found in either of the calottes, these may also be submitted for sectioning. The meridian in which the globe was sectioned should be included in the gross description of the pathology report. It is not uncommon to induce an artifactitious retinal detachment while sectioning the globe. This can be minimized by gentle handling and by avoiding a sawing motion with the blade. When a scleral window has been created to retrieve fresh tumor, this window should be included in one of the calottes to allow for an intact PO section. Reprinted with permission from WB Saunders Company.</w:t>
      </w:r>
    </w:p>
    <w:p w14:paraId="46CEE3D5" w14:textId="77777777" w:rsidR="00D337A8" w:rsidRDefault="00D337A8" w:rsidP="00A269B7">
      <w:pPr>
        <w:pStyle w:val="NormalWeb"/>
        <w:spacing w:before="0" w:beforeAutospacing="0" w:after="0" w:afterAutospacing="0" w:line="276" w:lineRule="auto"/>
        <w:divId w:val="548617236"/>
        <w:rPr>
          <w:lang w:val="en"/>
        </w:rPr>
      </w:pPr>
      <w:r>
        <w:rPr>
          <w:lang w:val="en"/>
        </w:rPr>
        <w:t> </w:t>
      </w:r>
    </w:p>
    <w:p w14:paraId="0A07413E" w14:textId="77777777" w:rsidR="00D337A8" w:rsidRDefault="00D337A8" w:rsidP="00A269B7">
      <w:pPr>
        <w:spacing w:after="0" w:line="276" w:lineRule="auto"/>
        <w:divId w:val="1865900393"/>
        <w:rPr>
          <w:rFonts w:ascii="Arial" w:eastAsia="Times New Roman" w:hAnsi="Arial" w:cs="Arial"/>
          <w:sz w:val="20"/>
          <w:szCs w:val="20"/>
          <w:lang w:val="en"/>
        </w:rPr>
      </w:pPr>
      <w:r>
        <w:rPr>
          <w:rFonts w:ascii="Arial" w:eastAsia="Times New Roman" w:hAnsi="Arial" w:cs="Arial"/>
          <w:sz w:val="20"/>
          <w:szCs w:val="20"/>
          <w:lang w:val="en"/>
        </w:rPr>
        <w:t>References</w:t>
      </w:r>
    </w:p>
    <w:p w14:paraId="535E995A" w14:textId="331C0CDD" w:rsidR="00D337A8" w:rsidRDefault="00D337A8" w:rsidP="00A269B7">
      <w:pPr>
        <w:numPr>
          <w:ilvl w:val="0"/>
          <w:numId w:val="4"/>
        </w:numPr>
        <w:spacing w:after="0" w:line="276" w:lineRule="auto"/>
        <w:divId w:val="1187447245"/>
        <w:rPr>
          <w:rFonts w:ascii="Arial" w:eastAsia="Times New Roman" w:hAnsi="Arial" w:cs="Arial"/>
          <w:sz w:val="20"/>
          <w:szCs w:val="20"/>
          <w:lang w:val="en"/>
        </w:rPr>
      </w:pPr>
      <w:bookmarkStart w:id="3" w:name="R69189"/>
      <w:r>
        <w:rPr>
          <w:rFonts w:ascii="Arial" w:eastAsia="Times New Roman" w:hAnsi="Arial" w:cs="Arial"/>
          <w:sz w:val="20"/>
          <w:szCs w:val="20"/>
          <w:lang w:val="en"/>
        </w:rPr>
        <w:t xml:space="preserve">Kujala E, Damato B, Coupland SE, et al. Staging of ciliary body and choroidal melanomas based on anatomic extent.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2013; 31:2825-2831.</w:t>
      </w:r>
      <w:bookmarkEnd w:id="3"/>
    </w:p>
    <w:p w14:paraId="6F2DE384" w14:textId="77777777" w:rsidR="00D337A8" w:rsidRDefault="00D337A8" w:rsidP="00A269B7">
      <w:pPr>
        <w:numPr>
          <w:ilvl w:val="0"/>
          <w:numId w:val="4"/>
        </w:numPr>
        <w:spacing w:after="0" w:line="276" w:lineRule="auto"/>
        <w:divId w:val="1187447245"/>
        <w:rPr>
          <w:rFonts w:ascii="Arial" w:eastAsia="Times New Roman" w:hAnsi="Arial" w:cs="Arial"/>
          <w:sz w:val="20"/>
          <w:szCs w:val="20"/>
          <w:lang w:val="en"/>
        </w:rPr>
      </w:pPr>
      <w:bookmarkStart w:id="4" w:name="R69190"/>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 Y, Millman T. Pathological examination of ocular specimens. In: </w:t>
      </w:r>
      <w:r>
        <w:rPr>
          <w:rStyle w:val="Emphasis"/>
          <w:rFonts w:ascii="Arial" w:eastAsia="Times New Roman" w:hAnsi="Arial" w:cs="Arial"/>
          <w:sz w:val="20"/>
          <w:szCs w:val="20"/>
          <w:lang w:val="en"/>
        </w:rPr>
        <w:t xml:space="preserve">Tumors of the Eye and Ocular Adnexa, Fifth Series of the AFIP Atlases of Tumor and Non-tumor Pathology. </w:t>
      </w:r>
      <w:r>
        <w:rPr>
          <w:rFonts w:ascii="Arial" w:eastAsia="Times New Roman" w:hAnsi="Arial" w:cs="Arial"/>
          <w:sz w:val="20"/>
          <w:szCs w:val="20"/>
          <w:lang w:val="en"/>
        </w:rPr>
        <w:t>Arlington, Virginia: American Registry of Pathology; 2020. p. 1-9.</w:t>
      </w:r>
      <w:bookmarkEnd w:id="4"/>
    </w:p>
    <w:p w14:paraId="4E7E2647" w14:textId="77777777" w:rsidR="00D337A8" w:rsidRDefault="00D337A8" w:rsidP="00A269B7">
      <w:pPr>
        <w:numPr>
          <w:ilvl w:val="0"/>
          <w:numId w:val="4"/>
        </w:numPr>
        <w:spacing w:after="0" w:line="276" w:lineRule="auto"/>
        <w:divId w:val="1187447245"/>
        <w:rPr>
          <w:rFonts w:ascii="Arial" w:eastAsia="Times New Roman" w:hAnsi="Arial" w:cs="Arial"/>
          <w:sz w:val="20"/>
          <w:szCs w:val="20"/>
          <w:lang w:val="en"/>
        </w:rPr>
      </w:pPr>
      <w:bookmarkStart w:id="5" w:name="R69191"/>
      <w:proofErr w:type="spellStart"/>
      <w:r>
        <w:rPr>
          <w:rFonts w:ascii="Arial" w:eastAsia="Times New Roman" w:hAnsi="Arial" w:cs="Arial"/>
          <w:sz w:val="20"/>
          <w:szCs w:val="20"/>
          <w:lang w:val="en"/>
        </w:rPr>
        <w:lastRenderedPageBreak/>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 Y, Millman T. Tumors of the Uvea. In: </w:t>
      </w:r>
      <w:r>
        <w:rPr>
          <w:rStyle w:val="Emphasis"/>
          <w:rFonts w:ascii="Arial" w:eastAsia="Times New Roman" w:hAnsi="Arial" w:cs="Arial"/>
          <w:sz w:val="20"/>
          <w:szCs w:val="20"/>
          <w:lang w:val="en"/>
        </w:rPr>
        <w:t>Tumors of the Eye and Ocular Adnexa, Fifth Series of the AFIP Atlases of Tumor and Non-tumor Pathology.</w:t>
      </w:r>
      <w:r>
        <w:rPr>
          <w:rFonts w:ascii="Arial" w:eastAsia="Times New Roman" w:hAnsi="Arial" w:cs="Arial"/>
          <w:sz w:val="20"/>
          <w:szCs w:val="20"/>
          <w:lang w:val="en"/>
        </w:rPr>
        <w:t xml:space="preserve"> Arlington, Virginia: American Registry of Pathology; 2020. p. 167-178.</w:t>
      </w:r>
      <w:bookmarkEnd w:id="5"/>
    </w:p>
    <w:p w14:paraId="147983B3" w14:textId="77777777" w:rsidR="00D337A8" w:rsidRDefault="00D337A8" w:rsidP="00A269B7">
      <w:pPr>
        <w:spacing w:after="0" w:line="276" w:lineRule="auto"/>
        <w:divId w:val="1415783062"/>
        <w:rPr>
          <w:rFonts w:ascii="Arial" w:eastAsia="Times New Roman" w:hAnsi="Arial" w:cs="Arial"/>
          <w:b/>
          <w:bCs/>
          <w:sz w:val="20"/>
          <w:szCs w:val="20"/>
          <w:lang w:val="en"/>
        </w:rPr>
      </w:pPr>
      <w:bookmarkStart w:id="6" w:name="N8816"/>
    </w:p>
    <w:p w14:paraId="588F5E37" w14:textId="56264031" w:rsidR="00D337A8" w:rsidRDefault="00D337A8" w:rsidP="00A269B7">
      <w:pPr>
        <w:spacing w:after="0" w:line="276" w:lineRule="auto"/>
        <w:divId w:val="1415783062"/>
        <w:rPr>
          <w:rFonts w:ascii="Arial" w:eastAsia="Times New Roman" w:hAnsi="Arial" w:cs="Arial"/>
          <w:b/>
          <w:bCs/>
          <w:sz w:val="20"/>
          <w:szCs w:val="20"/>
          <w:lang w:val="en"/>
        </w:rPr>
      </w:pPr>
      <w:r>
        <w:rPr>
          <w:rFonts w:ascii="Arial" w:eastAsia="Times New Roman" w:hAnsi="Arial" w:cs="Arial"/>
          <w:b/>
          <w:bCs/>
          <w:sz w:val="20"/>
          <w:szCs w:val="20"/>
          <w:lang w:val="en"/>
        </w:rPr>
        <w:t>D. Tumor Size</w:t>
      </w:r>
      <w:bookmarkEnd w:id="6"/>
    </w:p>
    <w:p w14:paraId="0F1E3774" w14:textId="77777777" w:rsidR="00D337A8" w:rsidRDefault="00D337A8" w:rsidP="00A269B7">
      <w:pPr>
        <w:pStyle w:val="NormalWeb"/>
        <w:spacing w:before="0" w:beforeAutospacing="0" w:after="0" w:afterAutospacing="0" w:line="276" w:lineRule="auto"/>
        <w:divId w:val="1161580445"/>
        <w:rPr>
          <w:lang w:val="en"/>
        </w:rPr>
      </w:pPr>
      <w:r>
        <w:rPr>
          <w:rFonts w:ascii="Arial" w:hAnsi="Arial" w:cs="Arial"/>
          <w:sz w:val="20"/>
          <w:szCs w:val="20"/>
          <w:lang w:val="en"/>
        </w:rPr>
        <w:t>Tumor greatest basal diameter is measured as the greatest arc of contact of the tumor base with the sclera. The tumor height is measured perpendicular to the sclera from the base of the tumor to its apex. See Figure 3. Tumor size can be also measured on a microscopic slide in accordance with the same guidelines. In general, the largest dimensions (either gross or microscopic) are recorded for T category.</w:t>
      </w:r>
      <w:hyperlink w:anchor="R69194" w:tgtFrame="_top" w:tooltip="Folberg R, Ch&amp;#233;vez-Barrios P, Lin A Y ,Millman T.  Tumors of the Uvea. In: &amp;lt;em&amp;gt;Tumors of the Eye and Ocular Adnexa, Fifth Series of the AFIP Atlases of Tumor and Non-tumor Pathology.&amp;lt;/em&amp;gt; Arlington, Virginia: American Registry of Pathology; 202" w:history="1">
        <w:r>
          <w:rPr>
            <w:rStyle w:val="Hyperlink"/>
            <w:vertAlign w:val="superscript"/>
            <w:lang w:val="en"/>
          </w:rPr>
          <w:t>1</w:t>
        </w:r>
      </w:hyperlink>
      <w:r>
        <w:rPr>
          <w:rFonts w:ascii="Arial" w:hAnsi="Arial" w:cs="Arial"/>
          <w:sz w:val="20"/>
          <w:szCs w:val="20"/>
          <w:lang w:val="en"/>
        </w:rPr>
        <w:t> </w:t>
      </w:r>
    </w:p>
    <w:p w14:paraId="15421DF5" w14:textId="77777777" w:rsidR="00D337A8" w:rsidRDefault="00D337A8" w:rsidP="00A269B7">
      <w:pPr>
        <w:pStyle w:val="NormalWeb"/>
        <w:spacing w:before="0" w:beforeAutospacing="0" w:after="0" w:afterAutospacing="0" w:line="276" w:lineRule="auto"/>
        <w:divId w:val="1161580445"/>
        <w:rPr>
          <w:lang w:val="en"/>
        </w:rPr>
      </w:pPr>
      <w:r>
        <w:rPr>
          <w:rFonts w:ascii="Arial" w:hAnsi="Arial" w:cs="Arial"/>
          <w:sz w:val="20"/>
          <w:szCs w:val="20"/>
          <w:lang w:val="en"/>
        </w:rPr>
        <w:t> </w:t>
      </w:r>
    </w:p>
    <w:p w14:paraId="2483F80D" w14:textId="77777777" w:rsidR="00D337A8" w:rsidRDefault="00D337A8" w:rsidP="00A269B7">
      <w:pPr>
        <w:pStyle w:val="NormalWeb"/>
        <w:spacing w:before="0" w:beforeAutospacing="0" w:after="0" w:afterAutospacing="0" w:line="276" w:lineRule="auto"/>
        <w:divId w:val="1161580445"/>
        <w:rPr>
          <w:lang w:val="en"/>
        </w:rPr>
      </w:pPr>
      <w:r>
        <w:rPr>
          <w:noProof/>
          <w:lang w:val="en"/>
        </w:rPr>
        <w:drawing>
          <wp:inline distT="0" distB="0" distL="0" distR="0" wp14:anchorId="14C76E38" wp14:editId="41DC0C9F">
            <wp:extent cx="4305300" cy="321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3219450"/>
                    </a:xfrm>
                    <a:prstGeom prst="rect">
                      <a:avLst/>
                    </a:prstGeom>
                    <a:noFill/>
                    <a:ln>
                      <a:noFill/>
                    </a:ln>
                  </pic:spPr>
                </pic:pic>
              </a:graphicData>
            </a:graphic>
          </wp:inline>
        </w:drawing>
      </w:r>
    </w:p>
    <w:p w14:paraId="75CFDF77" w14:textId="77777777" w:rsidR="00D337A8" w:rsidRDefault="00D337A8" w:rsidP="00A269B7">
      <w:pPr>
        <w:pStyle w:val="NormalWeb"/>
        <w:spacing w:before="0" w:beforeAutospacing="0" w:after="0" w:afterAutospacing="0" w:line="276" w:lineRule="auto"/>
        <w:divId w:val="1161580445"/>
        <w:rPr>
          <w:lang w:val="en"/>
        </w:rPr>
      </w:pPr>
      <w:r>
        <w:rPr>
          <w:lang w:val="en"/>
        </w:rPr>
        <w:t> </w:t>
      </w:r>
    </w:p>
    <w:p w14:paraId="42BCC2C7" w14:textId="77777777" w:rsidR="00D337A8" w:rsidRDefault="00D337A8" w:rsidP="00A269B7">
      <w:pPr>
        <w:pStyle w:val="NormalWeb"/>
        <w:spacing w:before="0" w:beforeAutospacing="0" w:after="0" w:afterAutospacing="0" w:line="276" w:lineRule="auto"/>
        <w:divId w:val="1161580445"/>
        <w:rPr>
          <w:lang w:val="en"/>
        </w:rPr>
      </w:pPr>
      <w:r>
        <w:rPr>
          <w:rFonts w:ascii="Arial" w:hAnsi="Arial" w:cs="Arial"/>
          <w:b/>
          <w:bCs/>
          <w:sz w:val="20"/>
          <w:szCs w:val="20"/>
          <w:lang w:val="en"/>
        </w:rPr>
        <w:t>Figure 3.</w:t>
      </w:r>
      <w:r>
        <w:rPr>
          <w:rFonts w:ascii="Arial" w:hAnsi="Arial" w:cs="Arial"/>
          <w:sz w:val="20"/>
          <w:szCs w:val="20"/>
          <w:lang w:val="en"/>
        </w:rPr>
        <w:t xml:space="preserve"> The dotted red line designates the measurement of largest basal diameter.</w:t>
      </w:r>
      <w:r>
        <w:rPr>
          <w:vertAlign w:val="superscript"/>
          <w:lang w:val="en"/>
        </w:rPr>
        <w:t xml:space="preserve"> </w:t>
      </w:r>
      <w:r>
        <w:rPr>
          <w:rFonts w:ascii="Arial" w:hAnsi="Arial" w:cs="Arial"/>
          <w:sz w:val="20"/>
          <w:szCs w:val="20"/>
          <w:lang w:val="en"/>
        </w:rPr>
        <w:t>The dotted black line designates the measurement of apical height. Courtesy of Ralph C. Eagle, Jr. M.D.</w:t>
      </w:r>
    </w:p>
    <w:p w14:paraId="5E893185" w14:textId="77777777" w:rsidR="00D337A8" w:rsidRDefault="00D337A8" w:rsidP="00A269B7">
      <w:pPr>
        <w:pStyle w:val="NormalWeb"/>
        <w:spacing w:before="0" w:beforeAutospacing="0" w:after="0" w:afterAutospacing="0" w:line="276" w:lineRule="auto"/>
        <w:divId w:val="1161580445"/>
        <w:rPr>
          <w:lang w:val="en"/>
        </w:rPr>
      </w:pPr>
      <w:r>
        <w:rPr>
          <w:lang w:val="en"/>
        </w:rPr>
        <w:t> </w:t>
      </w:r>
    </w:p>
    <w:p w14:paraId="503DA45D" w14:textId="77777777" w:rsidR="00D337A8" w:rsidRDefault="00D337A8" w:rsidP="00A269B7">
      <w:pPr>
        <w:pStyle w:val="NormalWeb"/>
        <w:spacing w:before="0" w:beforeAutospacing="0" w:after="0" w:afterAutospacing="0" w:line="276" w:lineRule="auto"/>
        <w:divId w:val="1161580445"/>
        <w:rPr>
          <w:lang w:val="en"/>
        </w:rPr>
      </w:pPr>
      <w:r>
        <w:rPr>
          <w:rFonts w:ascii="Arial" w:hAnsi="Arial" w:cs="Arial"/>
          <w:sz w:val="20"/>
          <w:szCs w:val="20"/>
          <w:lang w:val="en"/>
        </w:rPr>
        <w:t>Tumor size has prognostic significance. Many studies of choroidal and ciliary body melanoma have defined small tumors as being less than 10 mm in greatest diameter.</w:t>
      </w:r>
      <w:hyperlink w:anchor="R69195" w:tgtFrame="_top" w:tooltip="Zimmerman LE. Malignant melanoma of the uveal tract. In: &amp;lt;em&amp;gt;Spencer WH, ed. Ophthalmic Pathology: An Atlas and Textbook. 3rd ed. Philadelphia, PA&amp;lt;/em&amp;gt;: WB Saunders Co; 1986:2072-2139." w:history="1">
        <w:r>
          <w:rPr>
            <w:rStyle w:val="Hyperlink"/>
            <w:vertAlign w:val="superscript"/>
            <w:lang w:val="en"/>
          </w:rPr>
          <w:t>2</w:t>
        </w:r>
      </w:hyperlink>
      <w:r>
        <w:rPr>
          <w:rFonts w:ascii="Arial" w:hAnsi="Arial" w:cs="Arial"/>
          <w:sz w:val="20"/>
          <w:szCs w:val="20"/>
          <w:lang w:val="en"/>
        </w:rPr>
        <w:t> More recently, an ongoing study started in 1986, the Collaborative Ocular Melanoma Study,</w:t>
      </w:r>
      <w:hyperlink w:anchor="R69196" w:tgtFrame="_top" w:tooltip="Diener-West M, Hawkins BS, Fine SL, et al. The Collaborative Ocular Melanoma Study Group. Design and methods of a clinical trial for a rare condition: COMS report no. 3. &amp;lt;em&amp;gt;Control Clin Trials. &amp;lt;/em&amp;gt;1993;14:362-391." w:history="1">
        <w:r>
          <w:rPr>
            <w:rStyle w:val="Hyperlink"/>
            <w:vertAlign w:val="superscript"/>
            <w:lang w:val="en"/>
          </w:rPr>
          <w:t>3,</w:t>
        </w:r>
      </w:hyperlink>
      <w:hyperlink w:anchor="R69197" w:tgtFrame="_top" w:tooltip="Diener-West M, Earle JD, Fine SL, et al. The Collaborative Ocular Melanoma Study Group. COMS Manual of Procedures. Springfield, VA: National Technical Information Service; 1989. NTIS Accession No. PB90-115536." w:history="1">
        <w:r>
          <w:rPr>
            <w:rStyle w:val="Hyperlink"/>
            <w:vertAlign w:val="superscript"/>
            <w:lang w:val="en"/>
          </w:rPr>
          <w:t>4</w:t>
        </w:r>
      </w:hyperlink>
      <w:r>
        <w:rPr>
          <w:rFonts w:ascii="Arial" w:hAnsi="Arial" w:cs="Arial"/>
          <w:sz w:val="20"/>
          <w:szCs w:val="20"/>
          <w:lang w:val="en"/>
        </w:rPr>
        <w:t> defined the following size classification based on clinical measurements.</w:t>
      </w:r>
    </w:p>
    <w:p w14:paraId="67D776F3" w14:textId="77777777" w:rsidR="00D337A8" w:rsidRDefault="00D337A8" w:rsidP="00A269B7">
      <w:pPr>
        <w:pStyle w:val="NormalWeb"/>
        <w:spacing w:before="0" w:beforeAutospacing="0" w:after="0" w:afterAutospacing="0" w:line="276" w:lineRule="auto"/>
        <w:divId w:val="1161580445"/>
        <w:rPr>
          <w:lang w:val="en"/>
        </w:rPr>
      </w:pPr>
      <w:r>
        <w:rPr>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1796"/>
        <w:gridCol w:w="7780"/>
      </w:tblGrid>
      <w:tr w:rsidR="00595539" w14:paraId="2428F443" w14:textId="77777777">
        <w:trPr>
          <w:divId w:val="1161580445"/>
        </w:trPr>
        <w:tc>
          <w:tcPr>
            <w:tcW w:w="938" w:type="pct"/>
            <w:tcBorders>
              <w:top w:val="nil"/>
              <w:left w:val="nil"/>
            </w:tcBorders>
            <w:tcMar>
              <w:top w:w="0" w:type="dxa"/>
              <w:left w:w="108" w:type="dxa"/>
              <w:bottom w:w="0" w:type="dxa"/>
              <w:right w:w="108" w:type="dxa"/>
            </w:tcMar>
            <w:hideMark/>
          </w:tcPr>
          <w:p w14:paraId="4FFB2916" w14:textId="77777777" w:rsidR="00D337A8" w:rsidRDefault="00D337A8" w:rsidP="00A269B7">
            <w:pPr>
              <w:pStyle w:val="NormalWeb"/>
              <w:spacing w:before="0" w:beforeAutospacing="0" w:after="0" w:afterAutospacing="0" w:line="276" w:lineRule="auto"/>
            </w:pPr>
            <w:hyperlink w:history="1">
              <w:r>
                <w:rPr>
                  <w:rStyle w:val="Hyperlink"/>
                  <w:rFonts w:ascii="Arial" w:hAnsi="Arial" w:cs="Arial"/>
                  <w:color w:val="000000"/>
                  <w:sz w:val="20"/>
                  <w:szCs w:val="20"/>
                </w:rPr>
                <w:t>Small tumors#</w:t>
              </w:r>
            </w:hyperlink>
          </w:p>
        </w:tc>
        <w:tc>
          <w:tcPr>
            <w:tcW w:w="4061" w:type="pct"/>
            <w:tcBorders>
              <w:top w:val="nil"/>
              <w:right w:val="nil"/>
            </w:tcBorders>
            <w:tcMar>
              <w:top w:w="0" w:type="dxa"/>
              <w:left w:w="108" w:type="dxa"/>
              <w:bottom w:w="0" w:type="dxa"/>
              <w:right w:w="108" w:type="dxa"/>
            </w:tcMar>
            <w:hideMark/>
          </w:tcPr>
          <w:p w14:paraId="7163FE8A" w14:textId="77777777" w:rsidR="00D337A8" w:rsidRDefault="00D337A8" w:rsidP="00A269B7">
            <w:pPr>
              <w:pStyle w:val="NormalWeb"/>
              <w:spacing w:before="0" w:beforeAutospacing="0" w:after="0" w:afterAutospacing="0" w:line="276" w:lineRule="auto"/>
            </w:pPr>
            <w:r>
              <w:rPr>
                <w:rFonts w:ascii="Arial" w:hAnsi="Arial" w:cs="Arial"/>
                <w:sz w:val="20"/>
                <w:szCs w:val="20"/>
              </w:rPr>
              <w:t>Smaller than medium or large tumors defined below</w:t>
            </w:r>
          </w:p>
        </w:tc>
      </w:tr>
      <w:tr w:rsidR="00595539" w14:paraId="4DFFB4DC" w14:textId="77777777">
        <w:trPr>
          <w:divId w:val="1161580445"/>
        </w:trPr>
        <w:tc>
          <w:tcPr>
            <w:tcW w:w="938" w:type="pct"/>
            <w:tcBorders>
              <w:left w:val="nil"/>
            </w:tcBorders>
            <w:tcMar>
              <w:top w:w="0" w:type="dxa"/>
              <w:left w:w="108" w:type="dxa"/>
              <w:bottom w:w="0" w:type="dxa"/>
              <w:right w:w="108" w:type="dxa"/>
            </w:tcMar>
            <w:hideMark/>
          </w:tcPr>
          <w:p w14:paraId="522F7931" w14:textId="77777777" w:rsidR="00D337A8" w:rsidRDefault="00D337A8" w:rsidP="00A269B7">
            <w:pPr>
              <w:pStyle w:val="NormalWeb"/>
              <w:spacing w:before="0" w:beforeAutospacing="0" w:after="0" w:afterAutospacing="0" w:line="276" w:lineRule="auto"/>
            </w:pPr>
            <w:r>
              <w:rPr>
                <w:rFonts w:ascii="Arial" w:hAnsi="Arial" w:cs="Arial"/>
                <w:sz w:val="20"/>
                <w:szCs w:val="20"/>
              </w:rPr>
              <w:t>Medium tumors:</w:t>
            </w:r>
          </w:p>
        </w:tc>
        <w:tc>
          <w:tcPr>
            <w:tcW w:w="4061" w:type="pct"/>
            <w:tcBorders>
              <w:right w:val="nil"/>
            </w:tcBorders>
            <w:tcMar>
              <w:top w:w="0" w:type="dxa"/>
              <w:left w:w="108" w:type="dxa"/>
              <w:bottom w:w="0" w:type="dxa"/>
              <w:right w:w="108" w:type="dxa"/>
            </w:tcMar>
            <w:hideMark/>
          </w:tcPr>
          <w:p w14:paraId="02493841" w14:textId="77777777" w:rsidR="00D337A8" w:rsidRDefault="00D337A8" w:rsidP="00A269B7">
            <w:pPr>
              <w:pStyle w:val="NormalWeb"/>
              <w:spacing w:before="0" w:beforeAutospacing="0" w:after="0" w:afterAutospacing="0" w:line="276" w:lineRule="auto"/>
            </w:pPr>
            <w:r>
              <w:rPr>
                <w:rFonts w:ascii="Arial" w:hAnsi="Arial" w:cs="Arial"/>
                <w:sz w:val="20"/>
                <w:szCs w:val="20"/>
              </w:rPr>
              <w:t>Greater than or equal to 2.5 mm, less than or equal to 10 mm in height, and less than or equal to 16 mm in basal diameter</w:t>
            </w:r>
          </w:p>
        </w:tc>
      </w:tr>
      <w:tr w:rsidR="00595539" w14:paraId="0D22F813" w14:textId="77777777">
        <w:trPr>
          <w:divId w:val="1161580445"/>
        </w:trPr>
        <w:tc>
          <w:tcPr>
            <w:tcW w:w="938" w:type="pct"/>
            <w:tcBorders>
              <w:left w:val="nil"/>
              <w:bottom w:val="nil"/>
            </w:tcBorders>
            <w:tcMar>
              <w:top w:w="0" w:type="dxa"/>
              <w:left w:w="108" w:type="dxa"/>
              <w:bottom w:w="0" w:type="dxa"/>
              <w:right w:w="108" w:type="dxa"/>
            </w:tcMar>
            <w:hideMark/>
          </w:tcPr>
          <w:p w14:paraId="65CA2BF2" w14:textId="77777777" w:rsidR="00D337A8" w:rsidRDefault="00D337A8" w:rsidP="00A269B7">
            <w:pPr>
              <w:pStyle w:val="NormalWeb"/>
              <w:spacing w:before="0" w:beforeAutospacing="0" w:after="0" w:afterAutospacing="0" w:line="276" w:lineRule="auto"/>
            </w:pPr>
            <w:r>
              <w:rPr>
                <w:rFonts w:ascii="Arial" w:hAnsi="Arial" w:cs="Arial"/>
                <w:sz w:val="20"/>
                <w:szCs w:val="20"/>
              </w:rPr>
              <w:t>Large tumors:</w:t>
            </w:r>
          </w:p>
        </w:tc>
        <w:tc>
          <w:tcPr>
            <w:tcW w:w="4061" w:type="pct"/>
            <w:tcBorders>
              <w:bottom w:val="nil"/>
              <w:right w:val="nil"/>
            </w:tcBorders>
            <w:tcMar>
              <w:top w:w="0" w:type="dxa"/>
              <w:left w:w="108" w:type="dxa"/>
              <w:bottom w:w="0" w:type="dxa"/>
              <w:right w:w="108" w:type="dxa"/>
            </w:tcMar>
            <w:hideMark/>
          </w:tcPr>
          <w:p w14:paraId="1804D376" w14:textId="77777777" w:rsidR="00D337A8" w:rsidRDefault="00D337A8" w:rsidP="00A269B7">
            <w:pPr>
              <w:pStyle w:val="NormalWeb"/>
              <w:spacing w:before="0" w:beforeAutospacing="0" w:after="0" w:afterAutospacing="0" w:line="276" w:lineRule="auto"/>
            </w:pPr>
            <w:r>
              <w:rPr>
                <w:rFonts w:ascii="Arial" w:hAnsi="Arial" w:cs="Arial"/>
                <w:sz w:val="20"/>
                <w:szCs w:val="20"/>
              </w:rPr>
              <w:t xml:space="preserve">Greater than 10 mm in height </w:t>
            </w:r>
            <w:r>
              <w:rPr>
                <w:rFonts w:ascii="Arial" w:hAnsi="Arial" w:cs="Arial"/>
                <w:i/>
                <w:iCs/>
                <w:sz w:val="20"/>
                <w:szCs w:val="20"/>
              </w:rPr>
              <w:t>or</w:t>
            </w:r>
          </w:p>
          <w:p w14:paraId="0C31029A" w14:textId="77777777" w:rsidR="00D337A8" w:rsidRDefault="00D337A8" w:rsidP="00A269B7">
            <w:pPr>
              <w:pStyle w:val="NormalWeb"/>
              <w:spacing w:before="0" w:beforeAutospacing="0" w:after="0" w:afterAutospacing="0" w:line="276" w:lineRule="auto"/>
            </w:pPr>
            <w:r>
              <w:rPr>
                <w:rFonts w:ascii="Arial" w:hAnsi="Arial" w:cs="Arial"/>
                <w:sz w:val="20"/>
                <w:szCs w:val="20"/>
              </w:rPr>
              <w:t xml:space="preserve">Greater than 2 mm in height and greater than16 mm in basal diameter </w:t>
            </w:r>
            <w:r>
              <w:rPr>
                <w:rFonts w:ascii="Arial" w:hAnsi="Arial" w:cs="Arial"/>
                <w:i/>
                <w:iCs/>
                <w:sz w:val="20"/>
                <w:szCs w:val="20"/>
              </w:rPr>
              <w:t>or</w:t>
            </w:r>
          </w:p>
          <w:p w14:paraId="4F3D9248" w14:textId="77777777" w:rsidR="00D337A8" w:rsidRDefault="00D337A8" w:rsidP="00A269B7">
            <w:pPr>
              <w:pStyle w:val="NormalWeb"/>
              <w:spacing w:before="0" w:beforeAutospacing="0" w:after="0" w:afterAutospacing="0" w:line="276" w:lineRule="auto"/>
            </w:pPr>
            <w:r>
              <w:rPr>
                <w:rFonts w:ascii="Arial" w:hAnsi="Arial" w:cs="Arial"/>
                <w:sz w:val="20"/>
                <w:szCs w:val="20"/>
              </w:rPr>
              <w:t>Greater than 8 mm in height with optic nerve involvement</w:t>
            </w:r>
          </w:p>
          <w:p w14:paraId="0821A0D0" w14:textId="77777777" w:rsidR="00D337A8" w:rsidRDefault="00D337A8" w:rsidP="00A269B7">
            <w:pPr>
              <w:pStyle w:val="NormalWeb"/>
              <w:spacing w:before="0" w:beforeAutospacing="0" w:after="0" w:afterAutospacing="0" w:line="276" w:lineRule="auto"/>
            </w:pPr>
            <w:r>
              <w:lastRenderedPageBreak/>
              <w:t> </w:t>
            </w:r>
          </w:p>
        </w:tc>
      </w:tr>
    </w:tbl>
    <w:p w14:paraId="1193A056" w14:textId="77777777" w:rsidR="00D337A8" w:rsidRDefault="00D337A8" w:rsidP="00A269B7">
      <w:pPr>
        <w:pStyle w:val="NormalWeb"/>
        <w:spacing w:before="0" w:beforeAutospacing="0" w:after="0" w:afterAutospacing="0" w:line="276" w:lineRule="auto"/>
        <w:divId w:val="1161580445"/>
        <w:rPr>
          <w:lang w:val="en"/>
        </w:rPr>
      </w:pPr>
      <w:r>
        <w:rPr>
          <w:rFonts w:ascii="Arial" w:hAnsi="Arial" w:cs="Arial"/>
          <w:sz w:val="20"/>
          <w:szCs w:val="20"/>
          <w:vertAlign w:val="superscript"/>
          <w:lang w:val="en"/>
        </w:rPr>
        <w:lastRenderedPageBreak/>
        <w:t>#</w:t>
      </w:r>
      <w:r>
        <w:rPr>
          <w:rFonts w:ascii="Arial" w:hAnsi="Arial" w:cs="Arial"/>
          <w:sz w:val="20"/>
          <w:szCs w:val="20"/>
          <w:lang w:val="en"/>
        </w:rPr>
        <w:t>Small tumors have a more favorable prognosis.</w:t>
      </w:r>
      <w:hyperlink w:anchor="R69198" w:tgtFrame="_top" w:tooltip="McLean IW, Foster WD, Zimmerman LE. Prognostic factors in small malignant melanomas of choroid and ciliary body. &amp;lt;em&amp;gt;Arch Ophthalmol.&amp;lt;/em&amp;gt; 1977;95:48-58." w:history="1">
        <w:r>
          <w:rPr>
            <w:rStyle w:val="Hyperlink"/>
            <w:vertAlign w:val="superscript"/>
            <w:lang w:val="en"/>
          </w:rPr>
          <w:t>5,</w:t>
        </w:r>
      </w:hyperlink>
      <w:hyperlink w:anchor="R69199" w:tgtFrame="_top" w:tooltip="Affeldt JC, Minckler DS, Azen SP, Yeh L. Prognosis in uveal melanoma with extraocular extension. &amp;lt;em&amp;gt;Arch Ophthalmol.&amp;lt;/em&amp;gt; 1980;98:1975-1979." w:history="1">
        <w:r>
          <w:rPr>
            <w:rStyle w:val="Hyperlink"/>
            <w:vertAlign w:val="superscript"/>
            <w:lang w:val="en"/>
          </w:rPr>
          <w:t>6</w:t>
        </w:r>
      </w:hyperlink>
    </w:p>
    <w:p w14:paraId="677AB5E4" w14:textId="77777777" w:rsidR="00D337A8" w:rsidRDefault="00D337A8" w:rsidP="00A269B7">
      <w:pPr>
        <w:pStyle w:val="NormalWeb"/>
        <w:spacing w:before="0" w:beforeAutospacing="0" w:after="0" w:afterAutospacing="0" w:line="276" w:lineRule="auto"/>
        <w:divId w:val="1161580445"/>
        <w:rPr>
          <w:lang w:val="en"/>
        </w:rPr>
      </w:pPr>
      <w:r>
        <w:rPr>
          <w:lang w:val="en"/>
        </w:rPr>
        <w:t> </w:t>
      </w:r>
    </w:p>
    <w:p w14:paraId="69A0E3F0" w14:textId="77777777" w:rsidR="00D337A8" w:rsidRDefault="00D337A8" w:rsidP="00A269B7">
      <w:pPr>
        <w:pStyle w:val="NormalWeb"/>
        <w:spacing w:before="0" w:beforeAutospacing="0" w:after="0" w:afterAutospacing="0" w:line="276" w:lineRule="auto"/>
        <w:divId w:val="1161580445"/>
        <w:rPr>
          <w:lang w:val="en"/>
        </w:rPr>
      </w:pPr>
      <w:r>
        <w:rPr>
          <w:rFonts w:ascii="Arial" w:hAnsi="Arial" w:cs="Arial"/>
          <w:sz w:val="20"/>
          <w:szCs w:val="20"/>
          <w:lang w:val="en"/>
        </w:rPr>
        <w:t>Since then, the AJCC TNM system defined empirically 4 tumor sizes (Figure 3) – small (T1), medium (T2), large (T3), and very large (T4) – that differ significantly in survival prognosis.</w:t>
      </w:r>
      <w:hyperlink w:anchor="R69200" w:tgtFrame="_top" w:tooltip="Kujala E, Damato B, Coupland SE, et al. Staging of ciliary body and choroidal melanomas based on anatomic extent. &amp;lt;em&amp;gt;J Clin Oncol.&amp;lt;/em&amp;gt; 2013;31:2825-2831." w:history="1">
        <w:r>
          <w:rPr>
            <w:rStyle w:val="Hyperlink"/>
            <w:vertAlign w:val="superscript"/>
            <w:lang w:val="en"/>
          </w:rPr>
          <w:t>7,</w:t>
        </w:r>
      </w:hyperlink>
      <w:hyperlink w:anchor="R69201" w:tgtFrame="_top" w:tooltip="Simpson ER, Gallie BL, Saakyan S, et al. AJCC Ophthalmic Oncology Task Force. International validation of the American Joint Committee on Cancer&amp;#39;s 7th edition classification of uveal melanoma. &amp;lt;em&amp;gt;JAMA Ophthalmol.&amp;lt;/em&amp;gt; 2015;133:376-383." w:history="1">
        <w:r>
          <w:rPr>
            <w:rStyle w:val="Hyperlink"/>
            <w:vertAlign w:val="superscript"/>
            <w:lang w:val="en"/>
          </w:rPr>
          <w:t>8</w:t>
        </w:r>
      </w:hyperlink>
      <w:r>
        <w:rPr>
          <w:rFonts w:ascii="Arial" w:hAnsi="Arial" w:cs="Arial"/>
          <w:sz w:val="20"/>
          <w:szCs w:val="20"/>
          <w:lang w:val="en"/>
        </w:rPr>
        <w:t> This size classification was externally validated and is now recommended.</w:t>
      </w:r>
    </w:p>
    <w:p w14:paraId="5C554E8B" w14:textId="77777777" w:rsidR="00D337A8" w:rsidRDefault="00D337A8" w:rsidP="00A269B7">
      <w:pPr>
        <w:pStyle w:val="NormalWeb"/>
        <w:spacing w:before="0" w:beforeAutospacing="0" w:after="0" w:afterAutospacing="0" w:line="276" w:lineRule="auto"/>
        <w:divId w:val="1161580445"/>
        <w:rPr>
          <w:lang w:val="en"/>
        </w:rPr>
      </w:pPr>
      <w:r>
        <w:rPr>
          <w:lang w:val="en"/>
        </w:rPr>
        <w:t> </w:t>
      </w:r>
    </w:p>
    <w:p w14:paraId="4FB31AF6" w14:textId="77777777" w:rsidR="00D337A8" w:rsidRDefault="00D337A8" w:rsidP="00A269B7">
      <w:pPr>
        <w:spacing w:after="0" w:line="276" w:lineRule="auto"/>
        <w:divId w:val="1273054653"/>
        <w:rPr>
          <w:rFonts w:ascii="Arial" w:eastAsia="Times New Roman" w:hAnsi="Arial" w:cs="Arial"/>
          <w:sz w:val="20"/>
          <w:szCs w:val="20"/>
          <w:lang w:val="en"/>
        </w:rPr>
      </w:pPr>
      <w:r>
        <w:rPr>
          <w:rFonts w:ascii="Arial" w:eastAsia="Times New Roman" w:hAnsi="Arial" w:cs="Arial"/>
          <w:sz w:val="20"/>
          <w:szCs w:val="20"/>
          <w:lang w:val="en"/>
        </w:rPr>
        <w:t>References</w:t>
      </w:r>
    </w:p>
    <w:p w14:paraId="251E41DC" w14:textId="5FBA8A4A"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7" w:name="R69194"/>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 Y, Millman T. Tumors of the Uvea. In: </w:t>
      </w:r>
      <w:r>
        <w:rPr>
          <w:rStyle w:val="Emphasis"/>
          <w:rFonts w:ascii="Arial" w:eastAsia="Times New Roman" w:hAnsi="Arial" w:cs="Arial"/>
          <w:sz w:val="20"/>
          <w:szCs w:val="20"/>
          <w:lang w:val="en"/>
        </w:rPr>
        <w:t>Tumors of the Eye and Ocular Adnexa, Fifth Series of the AFIP Atlases of Tumor and Non-tumor Pathology.</w:t>
      </w:r>
      <w:r>
        <w:rPr>
          <w:rFonts w:ascii="Arial" w:eastAsia="Times New Roman" w:hAnsi="Arial" w:cs="Arial"/>
          <w:sz w:val="20"/>
          <w:szCs w:val="20"/>
          <w:lang w:val="en"/>
        </w:rPr>
        <w:t xml:space="preserve"> Arlington, Virginia: American Registry of Pathology; 2020:167-178.</w:t>
      </w:r>
      <w:bookmarkEnd w:id="7"/>
    </w:p>
    <w:p w14:paraId="14D15D61" w14:textId="77777777"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8" w:name="R69195"/>
      <w:r>
        <w:rPr>
          <w:rFonts w:ascii="Arial" w:eastAsia="Times New Roman" w:hAnsi="Arial" w:cs="Arial"/>
          <w:sz w:val="20"/>
          <w:szCs w:val="20"/>
          <w:lang w:val="en"/>
        </w:rPr>
        <w:t xml:space="preserve">Zimmerman LE. Malignant melanoma of the uveal tract. In: </w:t>
      </w:r>
      <w:r>
        <w:rPr>
          <w:rStyle w:val="Emphasis"/>
          <w:rFonts w:ascii="Arial" w:eastAsia="Times New Roman" w:hAnsi="Arial" w:cs="Arial"/>
          <w:sz w:val="20"/>
          <w:szCs w:val="20"/>
          <w:lang w:val="en"/>
        </w:rPr>
        <w:t>Spencer WH, ed. Ophthalmic Pathology: An Atlas and Textbook. 3rd ed. Philadelphia, PA</w:t>
      </w:r>
      <w:r>
        <w:rPr>
          <w:rFonts w:ascii="Arial" w:eastAsia="Times New Roman" w:hAnsi="Arial" w:cs="Arial"/>
          <w:sz w:val="20"/>
          <w:szCs w:val="20"/>
          <w:lang w:val="en"/>
        </w:rPr>
        <w:t>: WB Saunders Co; 1986:2072-2139.</w:t>
      </w:r>
      <w:bookmarkEnd w:id="8"/>
    </w:p>
    <w:p w14:paraId="3EF81E84" w14:textId="0825BB4B"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9" w:name="R69196"/>
      <w:r>
        <w:rPr>
          <w:rFonts w:ascii="Arial" w:eastAsia="Times New Roman" w:hAnsi="Arial" w:cs="Arial"/>
          <w:sz w:val="20"/>
          <w:szCs w:val="20"/>
          <w:lang w:val="en"/>
        </w:rPr>
        <w:t xml:space="preserve">Diener-West M, Hawkins BS, Fine SL, et al. The Collaborative Ocular Melanoma Study Group. Design and methods of a clinical trial for a rare condition: COMS report no. 3. </w:t>
      </w:r>
      <w:r>
        <w:rPr>
          <w:rStyle w:val="Emphasis"/>
          <w:rFonts w:ascii="Arial" w:eastAsia="Times New Roman" w:hAnsi="Arial" w:cs="Arial"/>
          <w:sz w:val="20"/>
          <w:szCs w:val="20"/>
          <w:lang w:val="en"/>
        </w:rPr>
        <w:t xml:space="preserve">Control Clin Trials. </w:t>
      </w:r>
      <w:r>
        <w:rPr>
          <w:rFonts w:ascii="Arial" w:eastAsia="Times New Roman" w:hAnsi="Arial" w:cs="Arial"/>
          <w:sz w:val="20"/>
          <w:szCs w:val="20"/>
          <w:lang w:val="en"/>
        </w:rPr>
        <w:t>1993; 14:362-391.</w:t>
      </w:r>
      <w:bookmarkEnd w:id="9"/>
    </w:p>
    <w:p w14:paraId="4FB78458" w14:textId="77777777"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10" w:name="R69197"/>
      <w:r>
        <w:rPr>
          <w:rFonts w:ascii="Arial" w:eastAsia="Times New Roman" w:hAnsi="Arial" w:cs="Arial"/>
          <w:sz w:val="20"/>
          <w:szCs w:val="20"/>
          <w:lang w:val="en"/>
        </w:rPr>
        <w:t>Diener-West M, Earle JD, Fine SL, et al. The Collaborative Ocular Melanoma Study Group. COMS Manual of Procedures. Springfield, VA: National Technical Information Service; 1989. NTIS Accession No. PB90-115536.</w:t>
      </w:r>
      <w:bookmarkEnd w:id="10"/>
    </w:p>
    <w:p w14:paraId="4E5D0E5E" w14:textId="78BEE3C6"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11" w:name="R69198"/>
      <w:r>
        <w:rPr>
          <w:rFonts w:ascii="Arial" w:eastAsia="Times New Roman" w:hAnsi="Arial" w:cs="Arial"/>
          <w:sz w:val="20"/>
          <w:szCs w:val="20"/>
          <w:lang w:val="en"/>
        </w:rPr>
        <w:t xml:space="preserve">McLean IW, Foster WD, Zimmerman LE. Prognostic factors in small malignant melanomas of choroid and ciliary body.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1977; 95:48-58.</w:t>
      </w:r>
      <w:bookmarkEnd w:id="11"/>
    </w:p>
    <w:p w14:paraId="62FD034A" w14:textId="3998EF8A"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12" w:name="R69199"/>
      <w:r>
        <w:rPr>
          <w:rFonts w:ascii="Arial" w:eastAsia="Times New Roman" w:hAnsi="Arial" w:cs="Arial"/>
          <w:sz w:val="20"/>
          <w:szCs w:val="20"/>
          <w:lang w:val="en"/>
        </w:rPr>
        <w:t xml:space="preserve">Affeldt JC, Minckler DS, Azen SP, Yeh L. Prognosis in uveal melanoma with extraocular extension.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1980; 98:1975-1979.</w:t>
      </w:r>
      <w:bookmarkEnd w:id="12"/>
    </w:p>
    <w:p w14:paraId="1F74113D" w14:textId="2262828B"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13" w:name="R69200"/>
      <w:r>
        <w:rPr>
          <w:rFonts w:ascii="Arial" w:eastAsia="Times New Roman" w:hAnsi="Arial" w:cs="Arial"/>
          <w:sz w:val="20"/>
          <w:szCs w:val="20"/>
          <w:lang w:val="en"/>
        </w:rPr>
        <w:t xml:space="preserve">Kujala E, Damato B, Coupland SE, et al. Staging of ciliary body and choroidal melanomas based on anatomic extent.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2013; 31:2825-2831.</w:t>
      </w:r>
      <w:bookmarkEnd w:id="13"/>
    </w:p>
    <w:p w14:paraId="42C62574" w14:textId="5A23491D" w:rsidR="00D337A8" w:rsidRDefault="00D337A8" w:rsidP="00A269B7">
      <w:pPr>
        <w:numPr>
          <w:ilvl w:val="0"/>
          <w:numId w:val="5"/>
        </w:numPr>
        <w:spacing w:after="0" w:line="276" w:lineRule="auto"/>
        <w:divId w:val="1187447245"/>
        <w:rPr>
          <w:rFonts w:ascii="Arial" w:eastAsia="Times New Roman" w:hAnsi="Arial" w:cs="Arial"/>
          <w:sz w:val="20"/>
          <w:szCs w:val="20"/>
          <w:lang w:val="en"/>
        </w:rPr>
      </w:pPr>
      <w:bookmarkStart w:id="14" w:name="R69201"/>
      <w:r>
        <w:rPr>
          <w:rFonts w:ascii="Arial" w:eastAsia="Times New Roman" w:hAnsi="Arial" w:cs="Arial"/>
          <w:sz w:val="20"/>
          <w:szCs w:val="20"/>
          <w:lang w:val="en"/>
        </w:rPr>
        <w:t xml:space="preserve">Simpson ER, Gallie BL, Saakyan S, et al. AJCC Ophthalmic Oncology Task Force. International validation of the American Joint Committee on Cancer's 7th edition classification of uveal melanoma. </w:t>
      </w:r>
      <w:r>
        <w:rPr>
          <w:rStyle w:val="Emphasis"/>
          <w:rFonts w:ascii="Arial" w:eastAsia="Times New Roman" w:hAnsi="Arial" w:cs="Arial"/>
          <w:sz w:val="20"/>
          <w:szCs w:val="20"/>
          <w:lang w:val="en"/>
        </w:rPr>
        <w:t xml:space="preserve">JAMA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2015; 133:376-383.</w:t>
      </w:r>
      <w:bookmarkEnd w:id="14"/>
    </w:p>
    <w:p w14:paraId="6CEFC38A" w14:textId="77777777" w:rsidR="00A269B7" w:rsidRDefault="00A269B7" w:rsidP="00A269B7">
      <w:pPr>
        <w:spacing w:after="0" w:line="276" w:lineRule="auto"/>
        <w:ind w:left="720"/>
        <w:divId w:val="1187447245"/>
        <w:rPr>
          <w:rFonts w:ascii="Arial" w:eastAsia="Times New Roman" w:hAnsi="Arial" w:cs="Arial"/>
          <w:sz w:val="20"/>
          <w:szCs w:val="20"/>
          <w:lang w:val="en"/>
        </w:rPr>
      </w:pPr>
    </w:p>
    <w:p w14:paraId="4697BA3E" w14:textId="77777777" w:rsidR="00D337A8" w:rsidRDefault="00D337A8" w:rsidP="00A269B7">
      <w:pPr>
        <w:spacing w:after="0" w:line="276" w:lineRule="auto"/>
        <w:divId w:val="1935937533"/>
        <w:rPr>
          <w:rFonts w:ascii="Arial" w:eastAsia="Times New Roman" w:hAnsi="Arial" w:cs="Arial"/>
          <w:b/>
          <w:bCs/>
          <w:sz w:val="20"/>
          <w:szCs w:val="20"/>
          <w:lang w:val="en"/>
        </w:rPr>
      </w:pPr>
      <w:bookmarkStart w:id="15" w:name="N8817"/>
      <w:r>
        <w:rPr>
          <w:rFonts w:ascii="Arial" w:eastAsia="Times New Roman" w:hAnsi="Arial" w:cs="Arial"/>
          <w:b/>
          <w:bCs/>
          <w:sz w:val="20"/>
          <w:szCs w:val="20"/>
          <w:lang w:val="en"/>
        </w:rPr>
        <w:t xml:space="preserve">E. Histologic Type </w:t>
      </w:r>
      <w:bookmarkEnd w:id="15"/>
    </w:p>
    <w:p w14:paraId="45D0B3F7" w14:textId="77777777" w:rsidR="00D337A8" w:rsidRDefault="00D337A8" w:rsidP="00A269B7">
      <w:pPr>
        <w:pStyle w:val="NormalWeb"/>
        <w:spacing w:before="0" w:beforeAutospacing="0" w:after="0" w:afterAutospacing="0" w:line="276" w:lineRule="auto"/>
        <w:divId w:val="652877385"/>
        <w:rPr>
          <w:lang w:val="en"/>
        </w:rPr>
      </w:pPr>
      <w:r>
        <w:rPr>
          <w:rFonts w:ascii="Arial" w:hAnsi="Arial" w:cs="Arial"/>
          <w:sz w:val="20"/>
          <w:szCs w:val="20"/>
          <w:lang w:val="en"/>
        </w:rPr>
        <w:t>The modified Callender classification shown below is used for determining cell type but has prognostic significance only for tumors of the choroid and ciliary body, not those of the iris, which generally have a benign course unless they invade the chamber angle.</w:t>
      </w:r>
      <w:hyperlink w:anchor="R69202" w:tgtFrame="_top" w:tooltip="Zimmerman LE. Malignant melanoma of the uveal tract. In: &amp;lt;em&amp;gt;Spencer WH, ed. Ophthalmic Pathology: An Atlas and Textbook. 3rd ed. Philadelphia, PA:&amp;lt;/em&amp;gt; WB Saunders Co; 1986:2072-2139." w:history="1">
        <w:r>
          <w:rPr>
            <w:rStyle w:val="Hyperlink"/>
            <w:vertAlign w:val="superscript"/>
            <w:lang w:val="en"/>
          </w:rPr>
          <w:t>1,</w:t>
        </w:r>
      </w:hyperlink>
      <w:hyperlink w:anchor="R69203" w:tgtFrame="_top" w:tooltip="Folberg R, Verdick R, Weingeist TA, Montague PR. The gross examination of eyes removed for choroidal and ciliary body melanomas. &amp;lt;em&amp;gt;Ophthalmology.&amp;lt;/em&amp;gt; 1986;93:1643-1647." w:history="1">
        <w:r>
          <w:rPr>
            <w:rStyle w:val="Hyperlink"/>
            <w:vertAlign w:val="superscript"/>
            <w:lang w:val="en"/>
          </w:rPr>
          <w:t>2,</w:t>
        </w:r>
      </w:hyperlink>
      <w:hyperlink w:anchor="R69204" w:tgtFrame="_top" w:tooltip="Callender GR. Malignant melanotic tumors of the eye: a study of histologic types in 111 cases. Trans Am &amp;lt;em&amp;gt;Acad Ophthalmol Otolaryngol.&amp;lt;/em&amp;gt; 1931;36:131-142." w:history="1">
        <w:r>
          <w:rPr>
            <w:rStyle w:val="Hyperlink"/>
            <w:vertAlign w:val="superscript"/>
            <w:lang w:val="en"/>
          </w:rPr>
          <w:t>3,</w:t>
        </w:r>
      </w:hyperlink>
      <w:hyperlink w:anchor="R69205" w:tgtFrame="_top" w:tooltip="McLean IW, Zimmerman LE, Evans RM. Reappraisal of Callender’s spindle a type of malignant melanoma of choroid and ciliary body. &amp;lt;em&amp;gt;Am J Ophthalmol.&amp;lt;/em&amp;gt; 1978; 86:557-564." w:history="1">
        <w:r>
          <w:rPr>
            <w:rStyle w:val="Hyperlink"/>
            <w:vertAlign w:val="superscript"/>
            <w:lang w:val="en"/>
          </w:rPr>
          <w:t>4,</w:t>
        </w:r>
      </w:hyperlink>
      <w:hyperlink w:anchor="R69206" w:tgtFrame="_top" w:tooltip="McLean IW, Foster WD, Zimmerman LE. Modifications of Callender’s classification of uveal melanoma at the Armed Forces Institute of Pathology. &amp;lt;em&amp;gt;Am J Ophthalmol.&amp;lt;/em&amp;gt; 1983;96:502-509." w:history="1">
        <w:r>
          <w:rPr>
            <w:rStyle w:val="Hyperlink"/>
            <w:vertAlign w:val="superscript"/>
            <w:lang w:val="en"/>
          </w:rPr>
          <w:t>5,</w:t>
        </w:r>
      </w:hyperlink>
      <w:hyperlink w:anchor="R69207" w:tgtFrame="_top" w:tooltip="Folberg R, Ch&amp;#233;vez-Barrios P, Lin A Y, Millman T. Tumors of the Uvea. In: &amp;lt;em&amp;gt;Tumors of the Eye and Ocular Adnexa, Fifth Series of the AFIP Atlases of Tumor and Non-tumor Pathology. &amp;lt;/em&amp;gt;Arlington, Virginia:&amp;lt;em&amp;gt; &amp;lt;/em&amp;gt;American Regist" w:history="1">
        <w:r>
          <w:rPr>
            <w:rStyle w:val="Hyperlink"/>
            <w:vertAlign w:val="superscript"/>
            <w:lang w:val="en"/>
          </w:rPr>
          <w:t>6</w:t>
        </w:r>
      </w:hyperlink>
      <w:r>
        <w:rPr>
          <w:rFonts w:ascii="Arial" w:hAnsi="Arial" w:cs="Arial"/>
          <w:sz w:val="20"/>
          <w:szCs w:val="20"/>
          <w:lang w:val="en"/>
        </w:rPr>
        <w:t> The American Joint Committee on Cancer (AJCC) defined the histopathologic types</w:t>
      </w:r>
      <w:r>
        <w:rPr>
          <w:rFonts w:ascii="Arial" w:hAnsi="Arial" w:cs="Arial"/>
          <w:sz w:val="20"/>
          <w:szCs w:val="20"/>
          <w:vertAlign w:val="superscript"/>
          <w:lang w:val="en"/>
        </w:rPr>
        <w:t>#</w:t>
      </w:r>
      <w:r>
        <w:rPr>
          <w:rFonts w:ascii="Arial" w:hAnsi="Arial" w:cs="Arial"/>
          <w:sz w:val="20"/>
          <w:szCs w:val="20"/>
          <w:lang w:val="en"/>
        </w:rPr>
        <w:t xml:space="preserve"> as follows:</w:t>
      </w:r>
      <w:hyperlink w:anchor="R69205" w:tgtFrame="_top" w:tooltip="McLean IW, Zimmerman LE, Evans RM. Reappraisal of Callender’s spindle a type of malignant melanoma of choroid and ciliary body. &amp;lt;em&amp;gt;Am J Ophthalmol.&amp;lt;/em&amp;gt; 1978; 86:557-564." w:history="1">
        <w:r>
          <w:rPr>
            <w:rStyle w:val="Hyperlink"/>
            <w:vertAlign w:val="superscript"/>
            <w:lang w:val="en"/>
          </w:rPr>
          <w:t>4</w:t>
        </w:r>
      </w:hyperlink>
    </w:p>
    <w:p w14:paraId="7294E398" w14:textId="77777777" w:rsidR="00D337A8" w:rsidRDefault="00D337A8" w:rsidP="00A269B7">
      <w:pPr>
        <w:pStyle w:val="NormalWeb"/>
        <w:spacing w:before="0" w:beforeAutospacing="0" w:after="0" w:afterAutospacing="0" w:line="276" w:lineRule="auto"/>
        <w:divId w:val="652877385"/>
        <w:rPr>
          <w:lang w:val="en"/>
        </w:rPr>
      </w:pPr>
      <w:r>
        <w:rPr>
          <w:lang w:val="en"/>
        </w:rPr>
        <w:t> </w:t>
      </w:r>
    </w:p>
    <w:tbl>
      <w:tblPr>
        <w:tblW w:w="0" w:type="auto"/>
        <w:tblCellMar>
          <w:top w:w="15" w:type="dxa"/>
          <w:left w:w="15" w:type="dxa"/>
          <w:bottom w:w="15" w:type="dxa"/>
          <w:right w:w="15" w:type="dxa"/>
        </w:tblCellMar>
        <w:tblLook w:val="04A0" w:firstRow="1" w:lastRow="0" w:firstColumn="1" w:lastColumn="0" w:noHBand="0" w:noVBand="1"/>
      </w:tblPr>
      <w:tblGrid>
        <w:gridCol w:w="1620"/>
        <w:gridCol w:w="7020"/>
      </w:tblGrid>
      <w:tr w:rsidR="00595539" w14:paraId="77208FAF" w14:textId="77777777">
        <w:trPr>
          <w:divId w:val="652877385"/>
        </w:trPr>
        <w:tc>
          <w:tcPr>
            <w:tcW w:w="1620" w:type="dxa"/>
            <w:tcBorders>
              <w:top w:val="nil"/>
              <w:left w:val="nil"/>
            </w:tcBorders>
            <w:tcMar>
              <w:top w:w="0" w:type="dxa"/>
              <w:left w:w="108" w:type="dxa"/>
              <w:bottom w:w="0" w:type="dxa"/>
              <w:right w:w="108" w:type="dxa"/>
            </w:tcMar>
            <w:hideMark/>
          </w:tcPr>
          <w:p w14:paraId="54EC2864" w14:textId="77777777" w:rsidR="00D337A8" w:rsidRDefault="00D337A8" w:rsidP="00A269B7">
            <w:pPr>
              <w:pStyle w:val="NormalWeb"/>
              <w:spacing w:before="0" w:beforeAutospacing="0" w:after="0" w:afterAutospacing="0" w:line="276" w:lineRule="auto"/>
            </w:pPr>
            <w:r>
              <w:rPr>
                <w:rFonts w:ascii="Arial" w:hAnsi="Arial" w:cs="Arial"/>
                <w:sz w:val="20"/>
                <w:szCs w:val="20"/>
              </w:rPr>
              <w:t>Spindle cell melanoma</w:t>
            </w:r>
          </w:p>
        </w:tc>
        <w:tc>
          <w:tcPr>
            <w:tcW w:w="7020" w:type="dxa"/>
            <w:tcBorders>
              <w:top w:val="nil"/>
              <w:right w:val="nil"/>
            </w:tcBorders>
            <w:tcMar>
              <w:top w:w="0" w:type="dxa"/>
              <w:left w:w="108" w:type="dxa"/>
              <w:bottom w:w="0" w:type="dxa"/>
              <w:right w:w="108" w:type="dxa"/>
            </w:tcMar>
            <w:hideMark/>
          </w:tcPr>
          <w:p w14:paraId="02D66D02" w14:textId="77777777" w:rsidR="00D337A8" w:rsidRDefault="00D337A8" w:rsidP="00A269B7">
            <w:pPr>
              <w:pStyle w:val="NormalWeb"/>
              <w:spacing w:before="0" w:beforeAutospacing="0" w:after="0" w:afterAutospacing="0" w:line="276" w:lineRule="auto"/>
            </w:pPr>
            <w:r>
              <w:rPr>
                <w:rFonts w:ascii="Arial" w:hAnsi="Arial" w:cs="Arial"/>
                <w:sz w:val="20"/>
                <w:szCs w:val="20"/>
              </w:rPr>
              <w:t>(&gt;90% spindle cells)</w:t>
            </w:r>
          </w:p>
        </w:tc>
      </w:tr>
      <w:tr w:rsidR="00595539" w14:paraId="37F3882A" w14:textId="77777777">
        <w:trPr>
          <w:divId w:val="652877385"/>
        </w:trPr>
        <w:tc>
          <w:tcPr>
            <w:tcW w:w="1620" w:type="dxa"/>
            <w:tcBorders>
              <w:left w:val="nil"/>
            </w:tcBorders>
            <w:tcMar>
              <w:top w:w="0" w:type="dxa"/>
              <w:left w:w="108" w:type="dxa"/>
              <w:bottom w:w="0" w:type="dxa"/>
              <w:right w:w="108" w:type="dxa"/>
            </w:tcMar>
            <w:hideMark/>
          </w:tcPr>
          <w:p w14:paraId="373521FD" w14:textId="77777777" w:rsidR="00D337A8" w:rsidRDefault="00D337A8" w:rsidP="00A269B7">
            <w:pPr>
              <w:pStyle w:val="NormalWeb"/>
              <w:spacing w:before="0" w:beforeAutospacing="0" w:after="0" w:afterAutospacing="0" w:line="276" w:lineRule="auto"/>
            </w:pPr>
            <w:r>
              <w:rPr>
                <w:rFonts w:ascii="Arial" w:hAnsi="Arial" w:cs="Arial"/>
                <w:sz w:val="20"/>
                <w:szCs w:val="20"/>
              </w:rPr>
              <w:t>Mixed cell melanoma</w:t>
            </w:r>
          </w:p>
        </w:tc>
        <w:tc>
          <w:tcPr>
            <w:tcW w:w="7020" w:type="dxa"/>
            <w:tcBorders>
              <w:right w:val="nil"/>
            </w:tcBorders>
            <w:tcMar>
              <w:top w:w="0" w:type="dxa"/>
              <w:left w:w="108" w:type="dxa"/>
              <w:bottom w:w="0" w:type="dxa"/>
              <w:right w:w="108" w:type="dxa"/>
            </w:tcMar>
            <w:hideMark/>
          </w:tcPr>
          <w:p w14:paraId="0C65C998" w14:textId="77777777" w:rsidR="00D337A8" w:rsidRDefault="00D337A8" w:rsidP="00A269B7">
            <w:pPr>
              <w:pStyle w:val="NormalWeb"/>
              <w:spacing w:before="0" w:beforeAutospacing="0" w:after="0" w:afterAutospacing="0" w:line="276" w:lineRule="auto"/>
            </w:pPr>
            <w:r>
              <w:rPr>
                <w:rFonts w:ascii="Arial" w:hAnsi="Arial" w:cs="Arial"/>
                <w:sz w:val="20"/>
                <w:szCs w:val="20"/>
              </w:rPr>
              <w:t>(&gt;10% epithelioid cells and &lt;90% spindle cells)</w:t>
            </w:r>
          </w:p>
        </w:tc>
      </w:tr>
      <w:tr w:rsidR="00595539" w14:paraId="361730FE" w14:textId="77777777">
        <w:trPr>
          <w:divId w:val="652877385"/>
        </w:trPr>
        <w:tc>
          <w:tcPr>
            <w:tcW w:w="1620" w:type="dxa"/>
            <w:tcBorders>
              <w:left w:val="nil"/>
              <w:bottom w:val="nil"/>
            </w:tcBorders>
            <w:tcMar>
              <w:top w:w="0" w:type="dxa"/>
              <w:left w:w="108" w:type="dxa"/>
              <w:bottom w:w="0" w:type="dxa"/>
              <w:right w:w="108" w:type="dxa"/>
            </w:tcMar>
            <w:hideMark/>
          </w:tcPr>
          <w:p w14:paraId="14BB72BA" w14:textId="77777777" w:rsidR="00D337A8" w:rsidRDefault="00D337A8" w:rsidP="00A269B7">
            <w:pPr>
              <w:pStyle w:val="NormalWeb"/>
              <w:spacing w:before="0" w:beforeAutospacing="0" w:after="0" w:afterAutospacing="0" w:line="276" w:lineRule="auto"/>
            </w:pPr>
            <w:r>
              <w:rPr>
                <w:rFonts w:ascii="Arial" w:hAnsi="Arial" w:cs="Arial"/>
                <w:sz w:val="20"/>
                <w:szCs w:val="20"/>
              </w:rPr>
              <w:t>Epithelioid cell melanoma</w:t>
            </w:r>
          </w:p>
        </w:tc>
        <w:tc>
          <w:tcPr>
            <w:tcW w:w="7020" w:type="dxa"/>
            <w:tcBorders>
              <w:bottom w:val="nil"/>
              <w:right w:val="nil"/>
            </w:tcBorders>
            <w:tcMar>
              <w:top w:w="0" w:type="dxa"/>
              <w:left w:w="108" w:type="dxa"/>
              <w:bottom w:w="0" w:type="dxa"/>
              <w:right w:w="108" w:type="dxa"/>
            </w:tcMar>
            <w:hideMark/>
          </w:tcPr>
          <w:p w14:paraId="762CF746" w14:textId="77777777" w:rsidR="00D337A8" w:rsidRDefault="00D337A8" w:rsidP="00A269B7">
            <w:pPr>
              <w:pStyle w:val="NormalWeb"/>
              <w:spacing w:before="0" w:beforeAutospacing="0" w:after="0" w:afterAutospacing="0" w:line="276" w:lineRule="auto"/>
            </w:pPr>
            <w:r>
              <w:rPr>
                <w:rFonts w:ascii="Arial" w:hAnsi="Arial" w:cs="Arial"/>
                <w:sz w:val="20"/>
                <w:szCs w:val="20"/>
              </w:rPr>
              <w:t>(&gt;90% epithelioid cells)</w:t>
            </w:r>
          </w:p>
        </w:tc>
      </w:tr>
    </w:tbl>
    <w:p w14:paraId="32BF3DCA" w14:textId="77777777" w:rsidR="00D337A8" w:rsidRDefault="00D337A8" w:rsidP="00A269B7">
      <w:pPr>
        <w:pStyle w:val="NormalWeb"/>
        <w:spacing w:before="0" w:beforeAutospacing="0" w:after="0" w:afterAutospacing="0" w:line="276" w:lineRule="auto"/>
        <w:divId w:val="652877385"/>
        <w:rPr>
          <w:lang w:val="en"/>
        </w:rPr>
      </w:pPr>
      <w:r>
        <w:rPr>
          <w:lang w:val="en"/>
        </w:rPr>
        <w:t> </w:t>
      </w:r>
    </w:p>
    <w:p w14:paraId="6DB24D17" w14:textId="77777777" w:rsidR="00D337A8" w:rsidRDefault="00D337A8" w:rsidP="00A269B7">
      <w:pPr>
        <w:pStyle w:val="NormalWeb"/>
        <w:spacing w:before="0" w:beforeAutospacing="0" w:after="0" w:afterAutospacing="0" w:line="276" w:lineRule="auto"/>
        <w:divId w:val="652877385"/>
        <w:rPr>
          <w:lang w:val="en"/>
        </w:rPr>
      </w:pPr>
      <w:r>
        <w:rPr>
          <w:rFonts w:ascii="Arial" w:hAnsi="Arial" w:cs="Arial"/>
          <w:sz w:val="20"/>
          <w:szCs w:val="20"/>
          <w:vertAlign w:val="superscript"/>
          <w:lang w:val="en"/>
        </w:rPr>
        <w:t>#</w:t>
      </w:r>
      <w:r>
        <w:rPr>
          <w:rFonts w:ascii="Arial" w:hAnsi="Arial" w:cs="Arial"/>
          <w:sz w:val="20"/>
          <w:szCs w:val="20"/>
          <w:lang w:val="en"/>
        </w:rPr>
        <w:t xml:space="preserve">Spindle cell melanomas have the most favorable prognosis, and epithelioid cell melanomas </w:t>
      </w:r>
      <w:proofErr w:type="gramStart"/>
      <w:r>
        <w:rPr>
          <w:rFonts w:ascii="Arial" w:hAnsi="Arial" w:cs="Arial"/>
          <w:sz w:val="20"/>
          <w:szCs w:val="20"/>
          <w:lang w:val="en"/>
        </w:rPr>
        <w:t>the</w:t>
      </w:r>
      <w:proofErr w:type="gramEnd"/>
      <w:r>
        <w:rPr>
          <w:rFonts w:ascii="Arial" w:hAnsi="Arial" w:cs="Arial"/>
          <w:sz w:val="20"/>
          <w:szCs w:val="20"/>
          <w:lang w:val="en"/>
        </w:rPr>
        <w:t xml:space="preserve"> least favorable in terms of survival.</w:t>
      </w:r>
    </w:p>
    <w:p w14:paraId="6C445BF8" w14:textId="77777777" w:rsidR="00D337A8" w:rsidRDefault="00D337A8" w:rsidP="00A269B7">
      <w:pPr>
        <w:pStyle w:val="NormalWeb"/>
        <w:spacing w:before="0" w:beforeAutospacing="0" w:after="0" w:afterAutospacing="0" w:line="276" w:lineRule="auto"/>
        <w:divId w:val="652877385"/>
        <w:rPr>
          <w:lang w:val="en"/>
        </w:rPr>
      </w:pPr>
      <w:r>
        <w:rPr>
          <w:lang w:val="en"/>
        </w:rPr>
        <w:lastRenderedPageBreak/>
        <w:t> </w:t>
      </w:r>
    </w:p>
    <w:p w14:paraId="15893999" w14:textId="77777777" w:rsidR="00D337A8" w:rsidRDefault="00D337A8" w:rsidP="00A269B7">
      <w:pPr>
        <w:pStyle w:val="NormalWeb"/>
        <w:spacing w:before="0" w:beforeAutospacing="0" w:after="0" w:afterAutospacing="0" w:line="276" w:lineRule="auto"/>
        <w:divId w:val="652877385"/>
        <w:rPr>
          <w:lang w:val="en"/>
        </w:rPr>
      </w:pPr>
      <w:proofErr w:type="gramStart"/>
      <w:r>
        <w:rPr>
          <w:rFonts w:ascii="Arial" w:hAnsi="Arial" w:cs="Arial"/>
          <w:b/>
          <w:bCs/>
          <w:sz w:val="20"/>
          <w:szCs w:val="20"/>
          <w:lang w:val="en"/>
        </w:rPr>
        <w:t>Histologic</w:t>
      </w:r>
      <w:proofErr w:type="gramEnd"/>
      <w:r>
        <w:rPr>
          <w:rFonts w:ascii="Arial" w:hAnsi="Arial" w:cs="Arial"/>
          <w:b/>
          <w:bCs/>
          <w:sz w:val="20"/>
          <w:szCs w:val="20"/>
          <w:lang w:val="en"/>
        </w:rPr>
        <w:t xml:space="preserve"> Grade (G)</w:t>
      </w:r>
    </w:p>
    <w:tbl>
      <w:tblPr>
        <w:tblW w:w="5000" w:type="pct"/>
        <w:tblCellMar>
          <w:top w:w="15" w:type="dxa"/>
          <w:left w:w="15" w:type="dxa"/>
          <w:bottom w:w="15" w:type="dxa"/>
          <w:right w:w="15" w:type="dxa"/>
        </w:tblCellMar>
        <w:tblLook w:val="04A0" w:firstRow="1" w:lastRow="0" w:firstColumn="1" w:lastColumn="0" w:noHBand="0" w:noVBand="1"/>
      </w:tblPr>
      <w:tblGrid>
        <w:gridCol w:w="1796"/>
        <w:gridCol w:w="7780"/>
      </w:tblGrid>
      <w:tr w:rsidR="00595539" w14:paraId="3BBA64C9" w14:textId="77777777" w:rsidTr="00A269B7">
        <w:trPr>
          <w:divId w:val="652877385"/>
        </w:trPr>
        <w:tc>
          <w:tcPr>
            <w:tcW w:w="9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7369D7" w14:textId="77777777" w:rsidR="00D337A8" w:rsidRDefault="00D337A8" w:rsidP="00A269B7">
            <w:pPr>
              <w:pStyle w:val="NormalWeb"/>
              <w:spacing w:before="0" w:beforeAutospacing="0" w:after="0" w:afterAutospacing="0" w:line="276" w:lineRule="auto"/>
            </w:pPr>
            <w:r>
              <w:rPr>
                <w:rFonts w:ascii="Arial" w:hAnsi="Arial" w:cs="Arial"/>
                <w:b/>
                <w:bCs/>
                <w:i/>
                <w:iCs/>
                <w:sz w:val="20"/>
                <w:szCs w:val="20"/>
              </w:rPr>
              <w:t>G</w:t>
            </w:r>
          </w:p>
        </w:tc>
        <w:tc>
          <w:tcPr>
            <w:tcW w:w="40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B02CFC" w14:textId="77777777" w:rsidR="00D337A8" w:rsidRDefault="00D337A8" w:rsidP="00A269B7">
            <w:pPr>
              <w:pStyle w:val="NormalWeb"/>
              <w:spacing w:before="0" w:beforeAutospacing="0" w:after="0" w:afterAutospacing="0" w:line="276" w:lineRule="auto"/>
            </w:pPr>
            <w:r>
              <w:rPr>
                <w:rFonts w:ascii="Arial" w:hAnsi="Arial" w:cs="Arial"/>
                <w:b/>
                <w:bCs/>
                <w:i/>
                <w:iCs/>
                <w:sz w:val="20"/>
                <w:szCs w:val="20"/>
              </w:rPr>
              <w:t>G Definition</w:t>
            </w:r>
          </w:p>
        </w:tc>
      </w:tr>
      <w:tr w:rsidR="00595539" w14:paraId="516F1CA3" w14:textId="77777777" w:rsidTr="00A269B7">
        <w:trPr>
          <w:divId w:val="652877385"/>
        </w:trPr>
        <w:tc>
          <w:tcPr>
            <w:tcW w:w="9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B9576C" w14:textId="77777777" w:rsidR="00D337A8" w:rsidRDefault="00D337A8" w:rsidP="00A269B7">
            <w:pPr>
              <w:pStyle w:val="NormalWeb"/>
              <w:spacing w:before="0" w:beforeAutospacing="0" w:after="0" w:afterAutospacing="0" w:line="276" w:lineRule="auto"/>
            </w:pPr>
            <w:r>
              <w:rPr>
                <w:rFonts w:ascii="Arial" w:hAnsi="Arial" w:cs="Arial"/>
                <w:sz w:val="20"/>
                <w:szCs w:val="20"/>
              </w:rPr>
              <w:t>GX</w:t>
            </w:r>
          </w:p>
        </w:tc>
        <w:tc>
          <w:tcPr>
            <w:tcW w:w="40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5BCA5C" w14:textId="77777777" w:rsidR="00D337A8" w:rsidRDefault="00D337A8" w:rsidP="00A269B7">
            <w:pPr>
              <w:pStyle w:val="NormalWeb"/>
              <w:spacing w:before="0" w:beforeAutospacing="0" w:after="0" w:afterAutospacing="0" w:line="276" w:lineRule="auto"/>
            </w:pPr>
            <w:r>
              <w:rPr>
                <w:rFonts w:ascii="Arial" w:hAnsi="Arial" w:cs="Arial"/>
                <w:sz w:val="20"/>
                <w:szCs w:val="20"/>
              </w:rPr>
              <w:t>Grade cannot be assessed</w:t>
            </w:r>
          </w:p>
        </w:tc>
      </w:tr>
      <w:tr w:rsidR="00595539" w14:paraId="16F5D711" w14:textId="77777777" w:rsidTr="00A269B7">
        <w:trPr>
          <w:divId w:val="652877385"/>
        </w:trPr>
        <w:tc>
          <w:tcPr>
            <w:tcW w:w="9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A84BD" w14:textId="77777777" w:rsidR="00D337A8" w:rsidRDefault="00D337A8" w:rsidP="00A269B7">
            <w:pPr>
              <w:pStyle w:val="NormalWeb"/>
              <w:spacing w:before="0" w:beforeAutospacing="0" w:after="0" w:afterAutospacing="0" w:line="276" w:lineRule="auto"/>
            </w:pPr>
            <w:r>
              <w:rPr>
                <w:rFonts w:ascii="Arial" w:hAnsi="Arial" w:cs="Arial"/>
                <w:sz w:val="20"/>
                <w:szCs w:val="20"/>
              </w:rPr>
              <w:t>G1</w:t>
            </w:r>
          </w:p>
        </w:tc>
        <w:tc>
          <w:tcPr>
            <w:tcW w:w="40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B3133C" w14:textId="77777777" w:rsidR="00D337A8" w:rsidRDefault="00D337A8" w:rsidP="00A269B7">
            <w:pPr>
              <w:pStyle w:val="NormalWeb"/>
              <w:spacing w:before="0" w:beforeAutospacing="0" w:after="0" w:afterAutospacing="0" w:line="276" w:lineRule="auto"/>
            </w:pPr>
            <w:r>
              <w:rPr>
                <w:rFonts w:ascii="Arial" w:hAnsi="Arial" w:cs="Arial"/>
                <w:sz w:val="20"/>
                <w:szCs w:val="20"/>
              </w:rPr>
              <w:t>Spindle cell melanoma (&gt;90% spindle cells)</w:t>
            </w:r>
          </w:p>
        </w:tc>
      </w:tr>
      <w:tr w:rsidR="00595539" w14:paraId="3D706EF6" w14:textId="77777777" w:rsidTr="00A269B7">
        <w:trPr>
          <w:divId w:val="652877385"/>
        </w:trPr>
        <w:tc>
          <w:tcPr>
            <w:tcW w:w="9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485AB9" w14:textId="77777777" w:rsidR="00D337A8" w:rsidRDefault="00D337A8" w:rsidP="00A269B7">
            <w:pPr>
              <w:pStyle w:val="NormalWeb"/>
              <w:spacing w:before="0" w:beforeAutospacing="0" w:after="0" w:afterAutospacing="0" w:line="276" w:lineRule="auto"/>
            </w:pPr>
            <w:r>
              <w:rPr>
                <w:rFonts w:ascii="Arial" w:hAnsi="Arial" w:cs="Arial"/>
                <w:sz w:val="20"/>
                <w:szCs w:val="20"/>
              </w:rPr>
              <w:t>G2</w:t>
            </w:r>
          </w:p>
        </w:tc>
        <w:tc>
          <w:tcPr>
            <w:tcW w:w="40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CD6A36" w14:textId="77777777" w:rsidR="00D337A8" w:rsidRDefault="00D337A8" w:rsidP="00A269B7">
            <w:pPr>
              <w:pStyle w:val="NormalWeb"/>
              <w:spacing w:before="0" w:beforeAutospacing="0" w:after="0" w:afterAutospacing="0" w:line="276" w:lineRule="auto"/>
            </w:pPr>
            <w:r>
              <w:rPr>
                <w:rFonts w:ascii="Arial" w:hAnsi="Arial" w:cs="Arial"/>
                <w:sz w:val="20"/>
                <w:szCs w:val="20"/>
              </w:rPr>
              <w:t>Mixed cell melanoma (&gt;10% epithelioid cells and &lt;90% spindle cells)</w:t>
            </w:r>
          </w:p>
        </w:tc>
      </w:tr>
      <w:tr w:rsidR="00595539" w14:paraId="431F18B8" w14:textId="77777777" w:rsidTr="00A269B7">
        <w:trPr>
          <w:divId w:val="652877385"/>
        </w:trPr>
        <w:tc>
          <w:tcPr>
            <w:tcW w:w="9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5DA8F0" w14:textId="77777777" w:rsidR="00D337A8" w:rsidRDefault="00D337A8" w:rsidP="00A269B7">
            <w:pPr>
              <w:pStyle w:val="NormalWeb"/>
              <w:spacing w:before="0" w:beforeAutospacing="0" w:after="0" w:afterAutospacing="0" w:line="276" w:lineRule="auto"/>
            </w:pPr>
            <w:r>
              <w:rPr>
                <w:rFonts w:ascii="Arial" w:hAnsi="Arial" w:cs="Arial"/>
                <w:sz w:val="20"/>
                <w:szCs w:val="20"/>
              </w:rPr>
              <w:t>G3</w:t>
            </w:r>
          </w:p>
        </w:tc>
        <w:tc>
          <w:tcPr>
            <w:tcW w:w="40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26C34C" w14:textId="77777777" w:rsidR="00D337A8" w:rsidRDefault="00D337A8" w:rsidP="00A269B7">
            <w:pPr>
              <w:pStyle w:val="NormalWeb"/>
              <w:spacing w:before="0" w:beforeAutospacing="0" w:after="0" w:afterAutospacing="0" w:line="276" w:lineRule="auto"/>
            </w:pPr>
            <w:r>
              <w:rPr>
                <w:rFonts w:ascii="Arial" w:hAnsi="Arial" w:cs="Arial"/>
                <w:sz w:val="20"/>
                <w:szCs w:val="20"/>
              </w:rPr>
              <w:t>Epithelioid cell melanoma (&gt;90% epithelioid cells)</w:t>
            </w:r>
          </w:p>
        </w:tc>
      </w:tr>
      <w:tr w:rsidR="00595539" w14:paraId="09CF15F0" w14:textId="77777777" w:rsidTr="00A269B7">
        <w:trPr>
          <w:divId w:val="652877385"/>
        </w:trPr>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42A15" w14:textId="77777777" w:rsidR="00D337A8" w:rsidRDefault="00D337A8" w:rsidP="00A269B7">
            <w:pPr>
              <w:pStyle w:val="NormalWeb"/>
              <w:spacing w:before="0" w:beforeAutospacing="0" w:after="0" w:afterAutospacing="0" w:line="276" w:lineRule="auto"/>
            </w:pPr>
            <w:r>
              <w:rPr>
                <w:rFonts w:ascii="Arial" w:hAnsi="Arial" w:cs="Arial"/>
                <w:i/>
                <w:iCs/>
                <w:sz w:val="20"/>
                <w:szCs w:val="20"/>
              </w:rPr>
              <w:t>Note: Because of the lack of universal agreement regarding which proportion of epithelioid cells classifies a tumor as mixed or epithelioid, some ophthalmic pathologists currently combine grades 2 and 3 (</w:t>
            </w:r>
            <w:proofErr w:type="spellStart"/>
            <w:r>
              <w:rPr>
                <w:rFonts w:ascii="Arial" w:hAnsi="Arial" w:cs="Arial"/>
                <w:i/>
                <w:iCs/>
                <w:sz w:val="20"/>
                <w:szCs w:val="20"/>
              </w:rPr>
              <w:t>nonspindle</w:t>
            </w:r>
            <w:proofErr w:type="spellEnd"/>
            <w:r>
              <w:rPr>
                <w:rFonts w:ascii="Arial" w:hAnsi="Arial" w:cs="Arial"/>
                <w:i/>
                <w:iCs/>
                <w:sz w:val="20"/>
                <w:szCs w:val="20"/>
              </w:rPr>
              <w:t>, i.e., epithelioid cells detected) and contrast them with grade 1 (spindle, i.e., no epithelioid cells detected) or even tumors that have no epithelioid cells with those that have any epithelioid cells.</w:t>
            </w:r>
          </w:p>
        </w:tc>
      </w:tr>
    </w:tbl>
    <w:p w14:paraId="68895567" w14:textId="77777777" w:rsidR="00D337A8" w:rsidRDefault="00D337A8" w:rsidP="00A269B7">
      <w:pPr>
        <w:pStyle w:val="NormalWeb"/>
        <w:spacing w:before="0" w:beforeAutospacing="0" w:after="0" w:afterAutospacing="0" w:line="276" w:lineRule="auto"/>
        <w:divId w:val="652877385"/>
        <w:rPr>
          <w:lang w:val="en"/>
        </w:rPr>
      </w:pPr>
      <w:r>
        <w:rPr>
          <w:lang w:val="en"/>
        </w:rPr>
        <w:t> </w:t>
      </w:r>
    </w:p>
    <w:p w14:paraId="779E399D" w14:textId="77777777" w:rsidR="00D337A8" w:rsidRDefault="00D337A8" w:rsidP="00A269B7">
      <w:pPr>
        <w:spacing w:after="0" w:line="276" w:lineRule="auto"/>
        <w:divId w:val="1547185237"/>
        <w:rPr>
          <w:rFonts w:ascii="Arial" w:eastAsia="Times New Roman" w:hAnsi="Arial" w:cs="Arial"/>
          <w:sz w:val="20"/>
          <w:szCs w:val="20"/>
          <w:lang w:val="en"/>
        </w:rPr>
      </w:pPr>
      <w:r>
        <w:rPr>
          <w:rFonts w:ascii="Arial" w:eastAsia="Times New Roman" w:hAnsi="Arial" w:cs="Arial"/>
          <w:sz w:val="20"/>
          <w:szCs w:val="20"/>
          <w:lang w:val="en"/>
        </w:rPr>
        <w:t>References</w:t>
      </w:r>
    </w:p>
    <w:p w14:paraId="0C153D24" w14:textId="77777777" w:rsidR="00D337A8" w:rsidRDefault="00D337A8" w:rsidP="00A269B7">
      <w:pPr>
        <w:numPr>
          <w:ilvl w:val="0"/>
          <w:numId w:val="6"/>
        </w:numPr>
        <w:spacing w:after="0" w:line="276" w:lineRule="auto"/>
        <w:divId w:val="1187447245"/>
        <w:rPr>
          <w:rFonts w:ascii="Arial" w:eastAsia="Times New Roman" w:hAnsi="Arial" w:cs="Arial"/>
          <w:sz w:val="20"/>
          <w:szCs w:val="20"/>
          <w:lang w:val="en"/>
        </w:rPr>
      </w:pPr>
      <w:bookmarkStart w:id="16" w:name="R69202"/>
      <w:r>
        <w:rPr>
          <w:rFonts w:ascii="Arial" w:eastAsia="Times New Roman" w:hAnsi="Arial" w:cs="Arial"/>
          <w:sz w:val="20"/>
          <w:szCs w:val="20"/>
          <w:lang w:val="en"/>
        </w:rPr>
        <w:t xml:space="preserve">Zimmerman LE. Malignant melanoma of the uveal tract. In: </w:t>
      </w:r>
      <w:r>
        <w:rPr>
          <w:rStyle w:val="Emphasis"/>
          <w:rFonts w:ascii="Arial" w:eastAsia="Times New Roman" w:hAnsi="Arial" w:cs="Arial"/>
          <w:sz w:val="20"/>
          <w:szCs w:val="20"/>
          <w:lang w:val="en"/>
        </w:rPr>
        <w:t>Spencer WH, ed. Ophthalmic Pathology: An Atlas and Textbook. 3rd ed. Philadelphia, PA:</w:t>
      </w:r>
      <w:r>
        <w:rPr>
          <w:rFonts w:ascii="Arial" w:eastAsia="Times New Roman" w:hAnsi="Arial" w:cs="Arial"/>
          <w:sz w:val="20"/>
          <w:szCs w:val="20"/>
          <w:lang w:val="en"/>
        </w:rPr>
        <w:t xml:space="preserve"> WB Saunders Co; 1986:2072-2139.</w:t>
      </w:r>
      <w:bookmarkEnd w:id="16"/>
    </w:p>
    <w:p w14:paraId="25D7405B" w14:textId="4FE34FE3" w:rsidR="00D337A8" w:rsidRDefault="00D337A8" w:rsidP="00A269B7">
      <w:pPr>
        <w:numPr>
          <w:ilvl w:val="0"/>
          <w:numId w:val="6"/>
        </w:numPr>
        <w:spacing w:after="0" w:line="276" w:lineRule="auto"/>
        <w:divId w:val="1187447245"/>
        <w:rPr>
          <w:rFonts w:ascii="Arial" w:eastAsia="Times New Roman" w:hAnsi="Arial" w:cs="Arial"/>
          <w:sz w:val="20"/>
          <w:szCs w:val="20"/>
          <w:lang w:val="en"/>
        </w:rPr>
      </w:pPr>
      <w:bookmarkStart w:id="17" w:name="R69203"/>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Verdick R, </w:t>
      </w:r>
      <w:proofErr w:type="spellStart"/>
      <w:r>
        <w:rPr>
          <w:rFonts w:ascii="Arial" w:eastAsia="Times New Roman" w:hAnsi="Arial" w:cs="Arial"/>
          <w:sz w:val="20"/>
          <w:szCs w:val="20"/>
          <w:lang w:val="en"/>
        </w:rPr>
        <w:t>Weingeist</w:t>
      </w:r>
      <w:proofErr w:type="spellEnd"/>
      <w:r>
        <w:rPr>
          <w:rFonts w:ascii="Arial" w:eastAsia="Times New Roman" w:hAnsi="Arial" w:cs="Arial"/>
          <w:sz w:val="20"/>
          <w:szCs w:val="20"/>
          <w:lang w:val="en"/>
        </w:rPr>
        <w:t xml:space="preserve"> TA, Montague PR. The gross examination of eyes removed for choroidal and ciliary body melanomas. </w:t>
      </w:r>
      <w:r>
        <w:rPr>
          <w:rStyle w:val="Emphasis"/>
          <w:rFonts w:ascii="Arial" w:eastAsia="Times New Roman" w:hAnsi="Arial" w:cs="Arial"/>
          <w:sz w:val="20"/>
          <w:szCs w:val="20"/>
          <w:lang w:val="en"/>
        </w:rPr>
        <w:t>Ophthalmology.</w:t>
      </w:r>
      <w:r>
        <w:rPr>
          <w:rFonts w:ascii="Arial" w:eastAsia="Times New Roman" w:hAnsi="Arial" w:cs="Arial"/>
          <w:sz w:val="20"/>
          <w:szCs w:val="20"/>
          <w:lang w:val="en"/>
        </w:rPr>
        <w:t xml:space="preserve"> 1986; 93:1643-1647.</w:t>
      </w:r>
      <w:bookmarkEnd w:id="17"/>
    </w:p>
    <w:p w14:paraId="4DCCB854" w14:textId="60164F32" w:rsidR="00D337A8" w:rsidRDefault="00D337A8" w:rsidP="00A269B7">
      <w:pPr>
        <w:numPr>
          <w:ilvl w:val="0"/>
          <w:numId w:val="6"/>
        </w:numPr>
        <w:spacing w:after="0" w:line="276" w:lineRule="auto"/>
        <w:divId w:val="1187447245"/>
        <w:rPr>
          <w:rFonts w:ascii="Arial" w:eastAsia="Times New Roman" w:hAnsi="Arial" w:cs="Arial"/>
          <w:sz w:val="20"/>
          <w:szCs w:val="20"/>
          <w:lang w:val="en"/>
        </w:rPr>
      </w:pPr>
      <w:bookmarkStart w:id="18" w:name="R69204"/>
      <w:r>
        <w:rPr>
          <w:rFonts w:ascii="Arial" w:eastAsia="Times New Roman" w:hAnsi="Arial" w:cs="Arial"/>
          <w:sz w:val="20"/>
          <w:szCs w:val="20"/>
          <w:lang w:val="en"/>
        </w:rPr>
        <w:t xml:space="preserve">Callender GR. Malignant melanotic tumors of the eye: a study of histologic types in 111 cases. Trans Am </w:t>
      </w:r>
      <w:proofErr w:type="spellStart"/>
      <w:r>
        <w:rPr>
          <w:rStyle w:val="Emphasis"/>
          <w:rFonts w:ascii="Arial" w:eastAsia="Times New Roman" w:hAnsi="Arial" w:cs="Arial"/>
          <w:sz w:val="20"/>
          <w:szCs w:val="20"/>
          <w:lang w:val="en"/>
        </w:rPr>
        <w:t>Acad</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Otolaryngol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1931; 36:131-142.</w:t>
      </w:r>
      <w:bookmarkEnd w:id="18"/>
    </w:p>
    <w:p w14:paraId="41C83D1E" w14:textId="77777777" w:rsidR="00D337A8" w:rsidRDefault="00D337A8" w:rsidP="00A269B7">
      <w:pPr>
        <w:numPr>
          <w:ilvl w:val="0"/>
          <w:numId w:val="6"/>
        </w:numPr>
        <w:spacing w:after="0" w:line="276" w:lineRule="auto"/>
        <w:divId w:val="1187447245"/>
        <w:rPr>
          <w:rFonts w:ascii="Arial" w:eastAsia="Times New Roman" w:hAnsi="Arial" w:cs="Arial"/>
          <w:sz w:val="20"/>
          <w:szCs w:val="20"/>
          <w:lang w:val="en"/>
        </w:rPr>
      </w:pPr>
      <w:bookmarkStart w:id="19" w:name="R69205"/>
      <w:r>
        <w:rPr>
          <w:rFonts w:ascii="Arial" w:eastAsia="Times New Roman" w:hAnsi="Arial" w:cs="Arial"/>
          <w:sz w:val="20"/>
          <w:szCs w:val="20"/>
          <w:lang w:val="en"/>
        </w:rPr>
        <w:t xml:space="preserve">McLean IW, Zimmerman LE, Evans RM. Reappraisal of Callender’s spindle a type of malignant melanoma of choroid and ciliary body.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1978; 86:557-564.</w:t>
      </w:r>
      <w:bookmarkEnd w:id="19"/>
    </w:p>
    <w:p w14:paraId="39DD7021" w14:textId="127F12CD" w:rsidR="00D337A8" w:rsidRDefault="00D337A8" w:rsidP="00A269B7">
      <w:pPr>
        <w:numPr>
          <w:ilvl w:val="0"/>
          <w:numId w:val="6"/>
        </w:numPr>
        <w:spacing w:after="0" w:line="276" w:lineRule="auto"/>
        <w:divId w:val="1187447245"/>
        <w:rPr>
          <w:rFonts w:ascii="Arial" w:eastAsia="Times New Roman" w:hAnsi="Arial" w:cs="Arial"/>
          <w:sz w:val="20"/>
          <w:szCs w:val="20"/>
          <w:lang w:val="en"/>
        </w:rPr>
      </w:pPr>
      <w:bookmarkStart w:id="20" w:name="R69206"/>
      <w:r>
        <w:rPr>
          <w:rFonts w:ascii="Arial" w:eastAsia="Times New Roman" w:hAnsi="Arial" w:cs="Arial"/>
          <w:sz w:val="20"/>
          <w:szCs w:val="20"/>
          <w:lang w:val="en"/>
        </w:rPr>
        <w:t xml:space="preserve">McLean IW, Foster WD, Zimmerman LE. Modifications of Callender’s classification of uveal melanoma at the Armed Forces Institute of Pathology.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1983; 96:502-509.</w:t>
      </w:r>
      <w:bookmarkEnd w:id="20"/>
    </w:p>
    <w:p w14:paraId="7F237FB8" w14:textId="77777777" w:rsidR="00D337A8" w:rsidRDefault="00D337A8" w:rsidP="00A269B7">
      <w:pPr>
        <w:numPr>
          <w:ilvl w:val="0"/>
          <w:numId w:val="6"/>
        </w:numPr>
        <w:spacing w:after="0" w:line="276" w:lineRule="auto"/>
        <w:divId w:val="1187447245"/>
        <w:rPr>
          <w:rFonts w:ascii="Arial" w:eastAsia="Times New Roman" w:hAnsi="Arial" w:cs="Arial"/>
          <w:sz w:val="20"/>
          <w:szCs w:val="20"/>
          <w:lang w:val="en"/>
        </w:rPr>
      </w:pPr>
      <w:bookmarkStart w:id="21" w:name="R69207"/>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 Y, Millman T. Tumors of the Uvea. In: </w:t>
      </w:r>
      <w:r>
        <w:rPr>
          <w:rStyle w:val="Emphasis"/>
          <w:rFonts w:ascii="Arial" w:eastAsia="Times New Roman" w:hAnsi="Arial" w:cs="Arial"/>
          <w:sz w:val="20"/>
          <w:szCs w:val="20"/>
          <w:lang w:val="en"/>
        </w:rPr>
        <w:t xml:space="preserve">Tumors of the Eye and Ocular Adnexa, Fifth Series of the AFIP Atlases of Tumor and Non-tumor Pathology. </w:t>
      </w:r>
      <w:r>
        <w:rPr>
          <w:rFonts w:ascii="Arial" w:eastAsia="Times New Roman" w:hAnsi="Arial" w:cs="Arial"/>
          <w:sz w:val="20"/>
          <w:szCs w:val="20"/>
          <w:lang w:val="en"/>
        </w:rPr>
        <w:t>Arlington, Virginia:</w:t>
      </w:r>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American Registry of Pathology; 2020. p. 167-178.</w:t>
      </w:r>
      <w:bookmarkEnd w:id="21"/>
    </w:p>
    <w:p w14:paraId="64CEA2A7" w14:textId="77777777" w:rsidR="00A269B7" w:rsidRDefault="00A269B7" w:rsidP="00A269B7">
      <w:pPr>
        <w:spacing w:after="0" w:line="276" w:lineRule="auto"/>
        <w:ind w:left="720"/>
        <w:divId w:val="1187447245"/>
        <w:rPr>
          <w:rFonts w:ascii="Arial" w:eastAsia="Times New Roman" w:hAnsi="Arial" w:cs="Arial"/>
          <w:sz w:val="20"/>
          <w:szCs w:val="20"/>
          <w:lang w:val="en"/>
        </w:rPr>
      </w:pPr>
    </w:p>
    <w:p w14:paraId="0FE7BEF7" w14:textId="77777777" w:rsidR="00D337A8" w:rsidRDefault="00D337A8" w:rsidP="00A269B7">
      <w:pPr>
        <w:spacing w:after="0" w:line="276" w:lineRule="auto"/>
        <w:divId w:val="1174762494"/>
        <w:rPr>
          <w:rFonts w:ascii="Arial" w:eastAsia="Times New Roman" w:hAnsi="Arial" w:cs="Arial"/>
          <w:b/>
          <w:bCs/>
          <w:sz w:val="20"/>
          <w:szCs w:val="20"/>
          <w:lang w:val="en"/>
        </w:rPr>
      </w:pPr>
      <w:bookmarkStart w:id="22" w:name="N8818"/>
      <w:r>
        <w:rPr>
          <w:rFonts w:ascii="Arial" w:eastAsia="Times New Roman" w:hAnsi="Arial" w:cs="Arial"/>
          <w:b/>
          <w:bCs/>
          <w:sz w:val="20"/>
          <w:szCs w:val="20"/>
          <w:lang w:val="en"/>
        </w:rPr>
        <w:t xml:space="preserve">F. </w:t>
      </w:r>
      <w:proofErr w:type="spellStart"/>
      <w:r>
        <w:rPr>
          <w:rFonts w:ascii="Arial" w:eastAsia="Times New Roman" w:hAnsi="Arial" w:cs="Arial"/>
          <w:b/>
          <w:bCs/>
          <w:sz w:val="20"/>
          <w:szCs w:val="20"/>
          <w:lang w:val="en"/>
        </w:rPr>
        <w:t>pTNM</w:t>
      </w:r>
      <w:proofErr w:type="spellEnd"/>
      <w:r>
        <w:rPr>
          <w:rFonts w:ascii="Arial" w:eastAsia="Times New Roman" w:hAnsi="Arial" w:cs="Arial"/>
          <w:b/>
          <w:bCs/>
          <w:sz w:val="20"/>
          <w:szCs w:val="20"/>
          <w:lang w:val="en"/>
        </w:rPr>
        <w:t xml:space="preserve"> Classification</w:t>
      </w:r>
      <w:bookmarkEnd w:id="22"/>
    </w:p>
    <w:p w14:paraId="4895CCCB"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The American Joint Committee on Cancer (AJCC) and the International Union Against Cancer (UICC) TNM staging systems for uveal melanoma of the iris, ciliary body, and choroid are shown below.</w:t>
      </w:r>
      <w:hyperlink w:anchor="R69208" w:tgtFrame="_top" w:tooltip="Amin MB, Edge SB, Greene FL, et al., eds. &amp;lt;em&amp;gt;AJCC Cancer Staging Manual. 8th ed.&amp;lt;/em&amp;gt; New York, NY: Springer; 2017." w:history="1">
        <w:r>
          <w:rPr>
            <w:rStyle w:val="Hyperlink"/>
            <w:vertAlign w:val="superscript"/>
            <w:lang w:val="en"/>
          </w:rPr>
          <w:t>1</w:t>
        </w:r>
      </w:hyperlink>
    </w:p>
    <w:p w14:paraId="35DE5107"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 xml:space="preserve">By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Pr>
          <w:rFonts w:ascii="Arial" w:hAnsi="Arial" w:cs="Arial"/>
          <w:sz w:val="20"/>
          <w:szCs w:val="20"/>
          <w:lang w:val="en"/>
        </w:rPr>
        <w:t>pT</w:t>
      </w:r>
      <w:proofErr w:type="spellEnd"/>
      <w:r>
        <w:rPr>
          <w:rFonts w:ascii="Arial" w:hAnsi="Arial" w:cs="Arial"/>
          <w:sz w:val="20"/>
          <w:szCs w:val="20"/>
          <w:lang w:val="en"/>
        </w:rPr>
        <w:t xml:space="preserve"> entails a resection of the primary tumor or biopsy adequate to evaluate the highest </w:t>
      </w:r>
      <w:proofErr w:type="spellStart"/>
      <w:r>
        <w:rPr>
          <w:rFonts w:ascii="Arial" w:hAnsi="Arial" w:cs="Arial"/>
          <w:sz w:val="20"/>
          <w:szCs w:val="20"/>
          <w:lang w:val="en"/>
        </w:rPr>
        <w:t>pT</w:t>
      </w:r>
      <w:proofErr w:type="spellEnd"/>
      <w:r>
        <w:rPr>
          <w:rFonts w:ascii="Arial" w:hAnsi="Arial" w:cs="Arial"/>
          <w:sz w:val="20"/>
          <w:szCs w:val="20"/>
          <w:lang w:val="en"/>
        </w:rPr>
        <w:t xml:space="preserve"> category, </w:t>
      </w:r>
      <w:proofErr w:type="spellStart"/>
      <w:r>
        <w:rPr>
          <w:rFonts w:ascii="Arial" w:hAnsi="Arial" w:cs="Arial"/>
          <w:sz w:val="20"/>
          <w:szCs w:val="20"/>
          <w:lang w:val="en"/>
        </w:rPr>
        <w:t>pN</w:t>
      </w:r>
      <w:proofErr w:type="spellEnd"/>
      <w:r>
        <w:rPr>
          <w:rFonts w:ascii="Arial" w:hAnsi="Arial" w:cs="Arial"/>
          <w:sz w:val="20"/>
          <w:szCs w:val="20"/>
          <w:lang w:val="en"/>
        </w:rPr>
        <w:t xml:space="preserve"> entails removal of nodes adequate to validate lymph node metastasis, and </w:t>
      </w:r>
      <w:proofErr w:type="spellStart"/>
      <w:r>
        <w:rPr>
          <w:rFonts w:ascii="Arial" w:hAnsi="Arial" w:cs="Arial"/>
          <w:sz w:val="20"/>
          <w:szCs w:val="20"/>
          <w:lang w:val="en"/>
        </w:rPr>
        <w:t>pM</w:t>
      </w:r>
      <w:proofErr w:type="spellEnd"/>
      <w:r>
        <w:rPr>
          <w:rFonts w:ascii="Arial" w:hAnsi="Arial" w:cs="Arial"/>
          <w:sz w:val="20"/>
          <w:szCs w:val="20"/>
          <w:lang w:val="en"/>
        </w:rPr>
        <w:t xml:space="preserve"> implies microscopic examination of distant lesions. Clinical classification (</w:t>
      </w:r>
      <w:proofErr w:type="spellStart"/>
      <w:r>
        <w:rPr>
          <w:rFonts w:ascii="Arial" w:hAnsi="Arial" w:cs="Arial"/>
          <w:sz w:val="20"/>
          <w:szCs w:val="20"/>
          <w:lang w:val="en"/>
        </w:rPr>
        <w:t>cTNM</w:t>
      </w:r>
      <w:proofErr w:type="spellEnd"/>
      <w:r>
        <w:rPr>
          <w:rFonts w:ascii="Arial" w:hAnsi="Arial" w:cs="Arial"/>
          <w:sz w:val="20"/>
          <w:szCs w:val="20"/>
          <w:lang w:val="en"/>
        </w:rPr>
        <w:t xml:space="preserve">) is usually carried out by the referring physician before treatment during initial evaluation of the patient or when </w:t>
      </w:r>
      <w:proofErr w:type="gramStart"/>
      <w:r>
        <w:rPr>
          <w:rFonts w:ascii="Arial" w:hAnsi="Arial" w:cs="Arial"/>
          <w:sz w:val="20"/>
          <w:szCs w:val="20"/>
          <w:lang w:val="en"/>
        </w:rPr>
        <w:t>pathologic</w:t>
      </w:r>
      <w:proofErr w:type="gramEnd"/>
      <w:r>
        <w:rPr>
          <w:rFonts w:ascii="Arial" w:hAnsi="Arial" w:cs="Arial"/>
          <w:sz w:val="20"/>
          <w:szCs w:val="20"/>
          <w:lang w:val="en"/>
        </w:rPr>
        <w:t xml:space="preserve"> classification is not possible.</w:t>
      </w:r>
    </w:p>
    <w:p w14:paraId="2CD745BF"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599B7FCF"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 xml:space="preserve">Pathologic staging is usually performed after surgical resection of the primary tumor. </w:t>
      </w:r>
      <w:proofErr w:type="gramStart"/>
      <w:r>
        <w:rPr>
          <w:rFonts w:ascii="Arial" w:hAnsi="Arial" w:cs="Arial"/>
          <w:sz w:val="20"/>
          <w:szCs w:val="20"/>
          <w:lang w:val="en"/>
        </w:rPr>
        <w:t>Pathologic</w:t>
      </w:r>
      <w:proofErr w:type="gramEnd"/>
      <w:r>
        <w:rPr>
          <w:rFonts w:ascii="Arial" w:hAnsi="Arial" w:cs="Arial"/>
          <w:sz w:val="20"/>
          <w:szCs w:val="20"/>
          <w:lang w:val="en"/>
        </w:rPr>
        <w:t xml:space="preserve"> staging depends on </w:t>
      </w:r>
      <w:proofErr w:type="gramStart"/>
      <w:r>
        <w:rPr>
          <w:rFonts w:ascii="Arial" w:hAnsi="Arial" w:cs="Arial"/>
          <w:sz w:val="20"/>
          <w:szCs w:val="20"/>
          <w:lang w:val="en"/>
        </w:rPr>
        <w:t>pathologic</w:t>
      </w:r>
      <w:proofErr w:type="gramEnd"/>
      <w:r>
        <w:rPr>
          <w:rFonts w:ascii="Arial" w:hAnsi="Arial" w:cs="Arial"/>
          <w:sz w:val="20"/>
          <w:szCs w:val="20"/>
          <w:lang w:val="en"/>
        </w:rPr>
        <w:t xml:space="preserve"> documentation of the anatomic extent of disease, whether or not the primary tumor has been completely removed. If a biopsied tumor is not </w:t>
      </w:r>
      <w:proofErr w:type="gramStart"/>
      <w:r>
        <w:rPr>
          <w:rFonts w:ascii="Arial" w:hAnsi="Arial" w:cs="Arial"/>
          <w:sz w:val="20"/>
          <w:szCs w:val="20"/>
          <w:lang w:val="en"/>
        </w:rPr>
        <w:t>resected</w:t>
      </w:r>
      <w:proofErr w:type="gramEnd"/>
      <w:r>
        <w:rPr>
          <w:rFonts w:ascii="Arial" w:hAnsi="Arial" w:cs="Arial"/>
          <w:sz w:val="20"/>
          <w:szCs w:val="20"/>
          <w:lang w:val="en"/>
        </w:rPr>
        <w:t xml:space="preserve"> for any reason (</w:t>
      </w:r>
      <w:proofErr w:type="spellStart"/>
      <w:r>
        <w:rPr>
          <w:rFonts w:ascii="Arial" w:hAnsi="Arial" w:cs="Arial"/>
          <w:sz w:val="20"/>
          <w:szCs w:val="20"/>
          <w:lang w:val="en"/>
        </w:rPr>
        <w:t>eg</w:t>
      </w:r>
      <w:proofErr w:type="spellEnd"/>
      <w:r>
        <w:rPr>
          <w:rFonts w:ascii="Arial" w:hAnsi="Arial" w:cs="Arial"/>
          <w:sz w:val="20"/>
          <w:szCs w:val="20"/>
          <w:lang w:val="en"/>
        </w:rPr>
        <w:t>, when technically unfeasible) and if the highest T and N categories or the M1 category of the tumor can be confirmed microscopically, the criteria for pathologic classification and staging have been satisfied without total removal of the primary cancer.</w:t>
      </w:r>
    </w:p>
    <w:p w14:paraId="3D8316B8"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 </w:t>
      </w:r>
    </w:p>
    <w:p w14:paraId="690B679C"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b/>
          <w:bCs/>
          <w:sz w:val="20"/>
          <w:szCs w:val="20"/>
          <w:lang w:val="en"/>
        </w:rPr>
        <w:lastRenderedPageBreak/>
        <w:t>TNM Descriptors</w:t>
      </w:r>
    </w:p>
    <w:p w14:paraId="7592B28C"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 xml:space="preserve">For identification of special cases of TNM or </w:t>
      </w:r>
      <w:proofErr w:type="spellStart"/>
      <w:r>
        <w:rPr>
          <w:rFonts w:ascii="Arial" w:hAnsi="Arial" w:cs="Arial"/>
          <w:sz w:val="20"/>
          <w:szCs w:val="20"/>
          <w:lang w:val="en"/>
        </w:rPr>
        <w:t>pTNM</w:t>
      </w:r>
      <w:proofErr w:type="spellEnd"/>
      <w:r>
        <w:rPr>
          <w:rFonts w:ascii="Arial" w:hAnsi="Arial" w:cs="Arial"/>
          <w:sz w:val="20"/>
          <w:szCs w:val="20"/>
          <w:lang w:val="en"/>
        </w:rPr>
        <w:t xml:space="preserve"> classifications, the “m” suffix and “y,” “r,” and “a” prefixes are used. Although they do not affect </w:t>
      </w:r>
      <w:proofErr w:type="gramStart"/>
      <w:r>
        <w:rPr>
          <w:rFonts w:ascii="Arial" w:hAnsi="Arial" w:cs="Arial"/>
          <w:sz w:val="20"/>
          <w:szCs w:val="20"/>
          <w:lang w:val="en"/>
        </w:rPr>
        <w:t>the stage</w:t>
      </w:r>
      <w:proofErr w:type="gramEnd"/>
      <w:r>
        <w:rPr>
          <w:rFonts w:ascii="Arial" w:hAnsi="Arial" w:cs="Arial"/>
          <w:sz w:val="20"/>
          <w:szCs w:val="20"/>
          <w:lang w:val="en"/>
        </w:rPr>
        <w:t xml:space="preserve"> grouping, they indicate cases needing separate analysis.</w:t>
      </w:r>
    </w:p>
    <w:p w14:paraId="17D88DC3"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69C330B4"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u w:val="single"/>
          <w:lang w:val="en"/>
        </w:rPr>
        <w:t>The “m” suffix</w:t>
      </w:r>
      <w:r>
        <w:rPr>
          <w:rFonts w:ascii="Arial" w:hAnsi="Arial" w:cs="Arial"/>
          <w:sz w:val="20"/>
          <w:szCs w:val="20"/>
          <w:lang w:val="en"/>
        </w:rPr>
        <w:t xml:space="preserve"> indicates the presence of multiple primary tumors in a single site and is recorded in parentheses: </w:t>
      </w:r>
      <w:proofErr w:type="spellStart"/>
      <w:r>
        <w:rPr>
          <w:rFonts w:ascii="Arial" w:hAnsi="Arial" w:cs="Arial"/>
          <w:sz w:val="20"/>
          <w:szCs w:val="20"/>
          <w:lang w:val="en"/>
        </w:rPr>
        <w:t>pT</w:t>
      </w:r>
      <w:proofErr w:type="spellEnd"/>
      <w:r>
        <w:rPr>
          <w:rFonts w:ascii="Arial" w:hAnsi="Arial" w:cs="Arial"/>
          <w:sz w:val="20"/>
          <w:szCs w:val="20"/>
          <w:lang w:val="en"/>
        </w:rPr>
        <w:t>(m)NM.</w:t>
      </w:r>
    </w:p>
    <w:p w14:paraId="00305272"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58D785DA"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u w:val="single"/>
          <w:lang w:val="en"/>
        </w:rPr>
        <w:t>The “y” prefix</w:t>
      </w:r>
      <w:r>
        <w:rPr>
          <w:rFonts w:ascii="Arial" w:hAnsi="Arial" w:cs="Arial"/>
          <w:sz w:val="20"/>
          <w:szCs w:val="20"/>
          <w:lang w:val="en"/>
        </w:rPr>
        <w:t xml:space="preserve"> indicates those cases in which classification is performed during or following initial multimodality therapy (</w:t>
      </w:r>
      <w:proofErr w:type="spellStart"/>
      <w:proofErr w:type="gramStart"/>
      <w:r>
        <w:rPr>
          <w:rFonts w:ascii="Arial" w:hAnsi="Arial" w:cs="Arial"/>
          <w:sz w:val="20"/>
          <w:szCs w:val="20"/>
          <w:lang w:val="en"/>
        </w:rPr>
        <w:t>i,e</w:t>
      </w:r>
      <w:proofErr w:type="spellEnd"/>
      <w:r>
        <w:rPr>
          <w:rFonts w:ascii="Arial" w:hAnsi="Arial" w:cs="Arial"/>
          <w:sz w:val="20"/>
          <w:szCs w:val="20"/>
          <w:lang w:val="en"/>
        </w:rPr>
        <w:t>.</w:t>
      </w:r>
      <w:proofErr w:type="gramEnd"/>
      <w:r>
        <w:rPr>
          <w:rFonts w:ascii="Arial" w:hAnsi="Arial" w:cs="Arial"/>
          <w:sz w:val="20"/>
          <w:szCs w:val="20"/>
          <w:lang w:val="en"/>
        </w:rPr>
        <w:t xml:space="preserve">, neoadjuvant chemotherapy, radiation therapy, or both chemotherapy and radiation therapy). The </w:t>
      </w:r>
      <w:proofErr w:type="spellStart"/>
      <w:r>
        <w:rPr>
          <w:rFonts w:ascii="Arial" w:hAnsi="Arial" w:cs="Arial"/>
          <w:sz w:val="20"/>
          <w:szCs w:val="20"/>
          <w:lang w:val="en"/>
        </w:rPr>
        <w:t>cTNM</w:t>
      </w:r>
      <w:proofErr w:type="spellEnd"/>
      <w:r>
        <w:rPr>
          <w:rFonts w:ascii="Arial" w:hAnsi="Arial" w:cs="Arial"/>
          <w:sz w:val="20"/>
          <w:szCs w:val="20"/>
          <w:lang w:val="en"/>
        </w:rPr>
        <w:t xml:space="preserve"> or </w:t>
      </w:r>
      <w:proofErr w:type="spellStart"/>
      <w:r>
        <w:rPr>
          <w:rFonts w:ascii="Arial" w:hAnsi="Arial" w:cs="Arial"/>
          <w:sz w:val="20"/>
          <w:szCs w:val="20"/>
          <w:lang w:val="en"/>
        </w:rPr>
        <w:t>pTNM</w:t>
      </w:r>
      <w:proofErr w:type="spellEnd"/>
      <w:r>
        <w:rPr>
          <w:rFonts w:ascii="Arial" w:hAnsi="Arial" w:cs="Arial"/>
          <w:sz w:val="20"/>
          <w:szCs w:val="20"/>
          <w:lang w:val="en"/>
        </w:rPr>
        <w:t xml:space="preserve"> category is identified by a “y” prefix. The </w:t>
      </w:r>
      <w:proofErr w:type="spellStart"/>
      <w:r>
        <w:rPr>
          <w:rFonts w:ascii="Arial" w:hAnsi="Arial" w:cs="Arial"/>
          <w:sz w:val="20"/>
          <w:szCs w:val="20"/>
          <w:lang w:val="en"/>
        </w:rPr>
        <w:t>ycTNM</w:t>
      </w:r>
      <w:proofErr w:type="spellEnd"/>
      <w:r>
        <w:rPr>
          <w:rFonts w:ascii="Arial" w:hAnsi="Arial" w:cs="Arial"/>
          <w:sz w:val="20"/>
          <w:szCs w:val="20"/>
          <w:lang w:val="en"/>
        </w:rPr>
        <w:t xml:space="preserve"> or </w:t>
      </w:r>
      <w:proofErr w:type="spellStart"/>
      <w:r>
        <w:rPr>
          <w:rFonts w:ascii="Arial" w:hAnsi="Arial" w:cs="Arial"/>
          <w:sz w:val="20"/>
          <w:szCs w:val="20"/>
          <w:lang w:val="en"/>
        </w:rPr>
        <w:t>ypTNM</w:t>
      </w:r>
      <w:proofErr w:type="spellEnd"/>
      <w:r>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w:t>
      </w:r>
    </w:p>
    <w:p w14:paraId="5F36DD01"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56C94B4D"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u w:val="single"/>
          <w:lang w:val="en"/>
        </w:rPr>
        <w:t>The “r” prefix</w:t>
      </w:r>
      <w:r>
        <w:rPr>
          <w:rFonts w:ascii="Arial" w:hAnsi="Arial" w:cs="Arial"/>
          <w:sz w:val="20"/>
          <w:szCs w:val="20"/>
          <w:lang w:val="en"/>
        </w:rPr>
        <w:t xml:space="preserve"> indicates a recurrent tumor when staged after a documented disease-free </w:t>
      </w:r>
      <w:proofErr w:type="gramStart"/>
      <w:r>
        <w:rPr>
          <w:rFonts w:ascii="Arial" w:hAnsi="Arial" w:cs="Arial"/>
          <w:sz w:val="20"/>
          <w:szCs w:val="20"/>
          <w:lang w:val="en"/>
        </w:rPr>
        <w:t>interval, and</w:t>
      </w:r>
      <w:proofErr w:type="gramEnd"/>
      <w:r>
        <w:rPr>
          <w:rFonts w:ascii="Arial" w:hAnsi="Arial" w:cs="Arial"/>
          <w:sz w:val="20"/>
          <w:szCs w:val="20"/>
          <w:lang w:val="en"/>
        </w:rPr>
        <w:t xml:space="preserve"> is identified by the “r” prefix: </w:t>
      </w:r>
      <w:proofErr w:type="spellStart"/>
      <w:r>
        <w:rPr>
          <w:rFonts w:ascii="Arial" w:hAnsi="Arial" w:cs="Arial"/>
          <w:sz w:val="20"/>
          <w:szCs w:val="20"/>
          <w:lang w:val="en"/>
        </w:rPr>
        <w:t>rTNM</w:t>
      </w:r>
      <w:proofErr w:type="spellEnd"/>
      <w:r>
        <w:rPr>
          <w:rFonts w:ascii="Arial" w:hAnsi="Arial" w:cs="Arial"/>
          <w:sz w:val="20"/>
          <w:szCs w:val="20"/>
          <w:lang w:val="en"/>
        </w:rPr>
        <w:t>.</w:t>
      </w:r>
    </w:p>
    <w:p w14:paraId="035A9DF2"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u w:val="single"/>
          <w:lang w:val="en"/>
        </w:rPr>
        <w:t>The “a” prefix</w:t>
      </w:r>
      <w:r>
        <w:rPr>
          <w:rFonts w:ascii="Arial" w:hAnsi="Arial" w:cs="Arial"/>
          <w:sz w:val="20"/>
          <w:szCs w:val="20"/>
          <w:lang w:val="en"/>
        </w:rPr>
        <w:t xml:space="preserve"> designates the stage determined at autopsy: </w:t>
      </w:r>
      <w:proofErr w:type="spellStart"/>
      <w:r>
        <w:rPr>
          <w:rFonts w:ascii="Arial" w:hAnsi="Arial" w:cs="Arial"/>
          <w:sz w:val="20"/>
          <w:szCs w:val="20"/>
          <w:lang w:val="en"/>
        </w:rPr>
        <w:t>aTNM</w:t>
      </w:r>
      <w:proofErr w:type="spellEnd"/>
      <w:r>
        <w:rPr>
          <w:rFonts w:ascii="Arial" w:hAnsi="Arial" w:cs="Arial"/>
          <w:sz w:val="20"/>
          <w:szCs w:val="20"/>
          <w:lang w:val="en"/>
        </w:rPr>
        <w:t>.</w:t>
      </w:r>
    </w:p>
    <w:p w14:paraId="4669FFA4"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6B810F4A"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b/>
          <w:bCs/>
          <w:sz w:val="20"/>
          <w:szCs w:val="20"/>
          <w:lang w:val="en"/>
        </w:rPr>
        <w:t>Additional Descriptors</w:t>
      </w:r>
      <w:r>
        <w:rPr>
          <w:lang w:val="en"/>
        </w:rPr>
        <w:br/>
      </w:r>
      <w:r>
        <w:rPr>
          <w:rFonts w:ascii="Arial" w:hAnsi="Arial" w:cs="Arial"/>
          <w:sz w:val="20"/>
          <w:szCs w:val="20"/>
          <w:u w:val="single"/>
          <w:lang w:val="en"/>
        </w:rPr>
        <w:t>Residual Tumor (R)</w:t>
      </w:r>
    </w:p>
    <w:p w14:paraId="51348C7B"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Tumor remaining in a patient after therapy with curative intent (e.g., surgical resection for cure) is categorized by a system known as R classification, shown below:</w:t>
      </w:r>
    </w:p>
    <w:tbl>
      <w:tblPr>
        <w:tblW w:w="5000" w:type="pct"/>
        <w:tblCellMar>
          <w:top w:w="15" w:type="dxa"/>
          <w:left w:w="15" w:type="dxa"/>
          <w:bottom w:w="15" w:type="dxa"/>
          <w:right w:w="15" w:type="dxa"/>
        </w:tblCellMar>
        <w:tblLook w:val="04A0" w:firstRow="1" w:lastRow="0" w:firstColumn="1" w:lastColumn="0" w:noHBand="0" w:noVBand="1"/>
      </w:tblPr>
      <w:tblGrid>
        <w:gridCol w:w="1796"/>
        <w:gridCol w:w="7780"/>
      </w:tblGrid>
      <w:tr w:rsidR="00595539" w14:paraId="28078E69" w14:textId="77777777">
        <w:trPr>
          <w:divId w:val="1436946648"/>
        </w:trPr>
        <w:tc>
          <w:tcPr>
            <w:tcW w:w="938" w:type="pct"/>
            <w:tcBorders>
              <w:top w:val="nil"/>
              <w:left w:val="nil"/>
            </w:tcBorders>
            <w:tcMar>
              <w:top w:w="0" w:type="dxa"/>
              <w:left w:w="108" w:type="dxa"/>
              <w:bottom w:w="0" w:type="dxa"/>
              <w:right w:w="108" w:type="dxa"/>
            </w:tcMar>
            <w:hideMark/>
          </w:tcPr>
          <w:p w14:paraId="67FE3B99" w14:textId="77777777" w:rsidR="00D337A8" w:rsidRDefault="00D337A8" w:rsidP="00A269B7">
            <w:pPr>
              <w:pStyle w:val="NormalWeb"/>
              <w:spacing w:before="0" w:beforeAutospacing="0" w:after="0" w:afterAutospacing="0" w:line="276" w:lineRule="auto"/>
            </w:pPr>
            <w:r>
              <w:rPr>
                <w:rFonts w:ascii="Arial" w:hAnsi="Arial" w:cs="Arial"/>
                <w:sz w:val="20"/>
                <w:szCs w:val="20"/>
              </w:rPr>
              <w:t>RX</w:t>
            </w:r>
          </w:p>
        </w:tc>
        <w:tc>
          <w:tcPr>
            <w:tcW w:w="4061" w:type="pct"/>
            <w:tcBorders>
              <w:top w:val="nil"/>
              <w:right w:val="nil"/>
            </w:tcBorders>
            <w:tcMar>
              <w:top w:w="0" w:type="dxa"/>
              <w:left w:w="108" w:type="dxa"/>
              <w:bottom w:w="0" w:type="dxa"/>
              <w:right w:w="108" w:type="dxa"/>
            </w:tcMar>
            <w:hideMark/>
          </w:tcPr>
          <w:p w14:paraId="1F415285" w14:textId="77777777" w:rsidR="00D337A8" w:rsidRDefault="00D337A8" w:rsidP="00A269B7">
            <w:pPr>
              <w:pStyle w:val="NormalWeb"/>
              <w:spacing w:before="0" w:beforeAutospacing="0" w:after="0" w:afterAutospacing="0" w:line="276" w:lineRule="auto"/>
            </w:pPr>
            <w:r>
              <w:rPr>
                <w:rFonts w:ascii="Arial" w:hAnsi="Arial" w:cs="Arial"/>
                <w:sz w:val="20"/>
                <w:szCs w:val="20"/>
              </w:rPr>
              <w:t>Presence of residual tumor cannot be assessed</w:t>
            </w:r>
          </w:p>
        </w:tc>
      </w:tr>
      <w:tr w:rsidR="00595539" w14:paraId="3A92AC3E" w14:textId="77777777">
        <w:trPr>
          <w:divId w:val="1436946648"/>
        </w:trPr>
        <w:tc>
          <w:tcPr>
            <w:tcW w:w="938" w:type="pct"/>
            <w:tcBorders>
              <w:left w:val="nil"/>
            </w:tcBorders>
            <w:tcMar>
              <w:top w:w="0" w:type="dxa"/>
              <w:left w:w="108" w:type="dxa"/>
              <w:bottom w:w="0" w:type="dxa"/>
              <w:right w:w="108" w:type="dxa"/>
            </w:tcMar>
            <w:hideMark/>
          </w:tcPr>
          <w:p w14:paraId="44EF20AB" w14:textId="77777777" w:rsidR="00D337A8" w:rsidRDefault="00D337A8" w:rsidP="00A269B7">
            <w:pPr>
              <w:pStyle w:val="NormalWeb"/>
              <w:spacing w:before="0" w:beforeAutospacing="0" w:after="0" w:afterAutospacing="0" w:line="276" w:lineRule="auto"/>
            </w:pPr>
            <w:r>
              <w:rPr>
                <w:rFonts w:ascii="Arial" w:hAnsi="Arial" w:cs="Arial"/>
                <w:sz w:val="20"/>
                <w:szCs w:val="20"/>
              </w:rPr>
              <w:t>R0</w:t>
            </w:r>
          </w:p>
        </w:tc>
        <w:tc>
          <w:tcPr>
            <w:tcW w:w="4061" w:type="pct"/>
            <w:tcBorders>
              <w:right w:val="nil"/>
            </w:tcBorders>
            <w:tcMar>
              <w:top w:w="0" w:type="dxa"/>
              <w:left w:w="108" w:type="dxa"/>
              <w:bottom w:w="0" w:type="dxa"/>
              <w:right w:w="108" w:type="dxa"/>
            </w:tcMar>
            <w:hideMark/>
          </w:tcPr>
          <w:p w14:paraId="24C527C0" w14:textId="77777777" w:rsidR="00D337A8" w:rsidRDefault="00D337A8" w:rsidP="00A269B7">
            <w:pPr>
              <w:pStyle w:val="NormalWeb"/>
              <w:spacing w:before="0" w:beforeAutospacing="0" w:after="0" w:afterAutospacing="0" w:line="276" w:lineRule="auto"/>
            </w:pPr>
            <w:r>
              <w:rPr>
                <w:rFonts w:ascii="Arial" w:hAnsi="Arial" w:cs="Arial"/>
                <w:sz w:val="20"/>
                <w:szCs w:val="20"/>
              </w:rPr>
              <w:t>No residual tumor</w:t>
            </w:r>
          </w:p>
        </w:tc>
      </w:tr>
      <w:tr w:rsidR="00595539" w14:paraId="000B466F" w14:textId="77777777">
        <w:trPr>
          <w:divId w:val="1436946648"/>
        </w:trPr>
        <w:tc>
          <w:tcPr>
            <w:tcW w:w="938" w:type="pct"/>
            <w:tcBorders>
              <w:left w:val="nil"/>
            </w:tcBorders>
            <w:tcMar>
              <w:top w:w="0" w:type="dxa"/>
              <w:left w:w="108" w:type="dxa"/>
              <w:bottom w:w="0" w:type="dxa"/>
              <w:right w:w="108" w:type="dxa"/>
            </w:tcMar>
            <w:hideMark/>
          </w:tcPr>
          <w:p w14:paraId="27E6A8E8" w14:textId="77777777" w:rsidR="00D337A8" w:rsidRDefault="00D337A8" w:rsidP="00A269B7">
            <w:pPr>
              <w:pStyle w:val="NormalWeb"/>
              <w:spacing w:before="0" w:beforeAutospacing="0" w:after="0" w:afterAutospacing="0" w:line="276" w:lineRule="auto"/>
            </w:pPr>
            <w:r>
              <w:rPr>
                <w:rFonts w:ascii="Arial" w:hAnsi="Arial" w:cs="Arial"/>
                <w:sz w:val="20"/>
                <w:szCs w:val="20"/>
              </w:rPr>
              <w:t>R1</w:t>
            </w:r>
          </w:p>
        </w:tc>
        <w:tc>
          <w:tcPr>
            <w:tcW w:w="4061" w:type="pct"/>
            <w:tcBorders>
              <w:right w:val="nil"/>
            </w:tcBorders>
            <w:tcMar>
              <w:top w:w="0" w:type="dxa"/>
              <w:left w:w="108" w:type="dxa"/>
              <w:bottom w:w="0" w:type="dxa"/>
              <w:right w:w="108" w:type="dxa"/>
            </w:tcMar>
            <w:hideMark/>
          </w:tcPr>
          <w:p w14:paraId="56EA92B6" w14:textId="77777777" w:rsidR="00D337A8" w:rsidRDefault="00D337A8" w:rsidP="00A269B7">
            <w:pPr>
              <w:pStyle w:val="NormalWeb"/>
              <w:spacing w:before="0" w:beforeAutospacing="0" w:after="0" w:afterAutospacing="0" w:line="276" w:lineRule="auto"/>
            </w:pPr>
            <w:r>
              <w:rPr>
                <w:rFonts w:ascii="Arial" w:hAnsi="Arial" w:cs="Arial"/>
                <w:sz w:val="20"/>
                <w:szCs w:val="20"/>
              </w:rPr>
              <w:t>Microscopic residual tumor</w:t>
            </w:r>
          </w:p>
        </w:tc>
      </w:tr>
      <w:tr w:rsidR="00595539" w14:paraId="05629014" w14:textId="77777777">
        <w:trPr>
          <w:divId w:val="1436946648"/>
        </w:trPr>
        <w:tc>
          <w:tcPr>
            <w:tcW w:w="938" w:type="pct"/>
            <w:tcBorders>
              <w:left w:val="nil"/>
              <w:bottom w:val="nil"/>
            </w:tcBorders>
            <w:tcMar>
              <w:top w:w="0" w:type="dxa"/>
              <w:left w:w="108" w:type="dxa"/>
              <w:bottom w:w="0" w:type="dxa"/>
              <w:right w:w="108" w:type="dxa"/>
            </w:tcMar>
            <w:hideMark/>
          </w:tcPr>
          <w:p w14:paraId="4B99BC88" w14:textId="77777777" w:rsidR="00D337A8" w:rsidRDefault="00D337A8" w:rsidP="00A269B7">
            <w:pPr>
              <w:pStyle w:val="NormalWeb"/>
              <w:spacing w:before="0" w:beforeAutospacing="0" w:after="0" w:afterAutospacing="0" w:line="276" w:lineRule="auto"/>
            </w:pPr>
            <w:r>
              <w:rPr>
                <w:rFonts w:ascii="Arial" w:hAnsi="Arial" w:cs="Arial"/>
                <w:sz w:val="20"/>
                <w:szCs w:val="20"/>
              </w:rPr>
              <w:t>R2</w:t>
            </w:r>
          </w:p>
        </w:tc>
        <w:tc>
          <w:tcPr>
            <w:tcW w:w="4061" w:type="pct"/>
            <w:tcBorders>
              <w:bottom w:val="nil"/>
              <w:right w:val="nil"/>
            </w:tcBorders>
            <w:tcMar>
              <w:top w:w="0" w:type="dxa"/>
              <w:left w:w="108" w:type="dxa"/>
              <w:bottom w:w="0" w:type="dxa"/>
              <w:right w:w="108" w:type="dxa"/>
            </w:tcMar>
            <w:hideMark/>
          </w:tcPr>
          <w:p w14:paraId="63E28DB0" w14:textId="77777777" w:rsidR="00D337A8" w:rsidRDefault="00D337A8" w:rsidP="00A269B7">
            <w:pPr>
              <w:pStyle w:val="NormalWeb"/>
              <w:spacing w:before="0" w:beforeAutospacing="0" w:after="0" w:afterAutospacing="0" w:line="276" w:lineRule="auto"/>
            </w:pPr>
            <w:r>
              <w:rPr>
                <w:rFonts w:ascii="Arial" w:hAnsi="Arial" w:cs="Arial"/>
                <w:sz w:val="20"/>
                <w:szCs w:val="20"/>
              </w:rPr>
              <w:t>Macroscopic residual tumor</w:t>
            </w:r>
          </w:p>
        </w:tc>
      </w:tr>
    </w:tbl>
    <w:p w14:paraId="313DFB66"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31E2515F"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For the surgeon, the R classification may be useful to indicate the known or assumed status of the completeness of a surgical excision. For the pathologist, the R classification is relevant to the status of the margins of a surgical resection specimen. That is, tumor involving the resection margin on pathologic examination may be assumed to correspond to residual tumor in the patient and may be classified as macroscopic or microscopic according to the findings at the specimen margin(s).</w:t>
      </w:r>
    </w:p>
    <w:p w14:paraId="525870C5"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25EB0571"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b/>
          <w:bCs/>
          <w:sz w:val="20"/>
          <w:szCs w:val="20"/>
          <w:lang w:val="en"/>
        </w:rPr>
        <w:t>T Category Considerations </w:t>
      </w:r>
    </w:p>
    <w:p w14:paraId="443C8BA7"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Iris melanomas originate from, and are predominantly located in, this region of the uvea. If less than half of the tumor volume is located within the iris, the tumor may have originated in the ciliary body, and consideration should be given to classifying it accordingly.</w:t>
      </w:r>
    </w:p>
    <w:p w14:paraId="61C66A12"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u w:val="single"/>
          <w:lang w:val="en"/>
        </w:rPr>
        <w:t>Ciliary Body and Choroid</w:t>
      </w:r>
    </w:p>
    <w:p w14:paraId="13E01DAB"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Primary ciliary body and choroidal melanomas are classified according to the 4 tumor size categories below</w:t>
      </w:r>
      <w:hyperlink w:anchor="R69208" w:tgtFrame="_top" w:tooltip="Amin MB, Edge SB, Greene FL, et al., eds. &amp;lt;em&amp;gt;AJCC Cancer Staging Manual. 8th ed.&amp;lt;/em&amp;gt; New York, NY: Springer; 2017." w:history="1">
        <w:r>
          <w:rPr>
            <w:rStyle w:val="Hyperlink"/>
            <w:vertAlign w:val="superscript"/>
            <w:lang w:val="en"/>
          </w:rPr>
          <w:t>1</w:t>
        </w:r>
      </w:hyperlink>
      <w:r>
        <w:rPr>
          <w:rFonts w:ascii="Arial" w:hAnsi="Arial" w:cs="Arial"/>
          <w:sz w:val="20"/>
          <w:szCs w:val="20"/>
          <w:lang w:val="en"/>
        </w:rPr>
        <w:t>:</w:t>
      </w:r>
    </w:p>
    <w:p w14:paraId="17DED688"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5AD8D5BA" w14:textId="77777777" w:rsidR="00D337A8" w:rsidRDefault="00D337A8" w:rsidP="00A269B7">
      <w:pPr>
        <w:pStyle w:val="NormalWeb"/>
        <w:spacing w:before="0" w:beforeAutospacing="0" w:after="0" w:afterAutospacing="0" w:line="276" w:lineRule="auto"/>
        <w:divId w:val="1436946648"/>
        <w:rPr>
          <w:lang w:val="en"/>
        </w:rPr>
      </w:pPr>
      <w:r>
        <w:rPr>
          <w:noProof/>
          <w:lang w:val="en"/>
        </w:rPr>
        <w:lastRenderedPageBreak/>
        <w:drawing>
          <wp:inline distT="0" distB="0" distL="0" distR="0" wp14:anchorId="31DD0508" wp14:editId="0716D283">
            <wp:extent cx="4972050" cy="1666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666875"/>
                    </a:xfrm>
                    <a:prstGeom prst="rect">
                      <a:avLst/>
                    </a:prstGeom>
                    <a:noFill/>
                    <a:ln>
                      <a:noFill/>
                    </a:ln>
                  </pic:spPr>
                </pic:pic>
              </a:graphicData>
            </a:graphic>
          </wp:inline>
        </w:drawing>
      </w:r>
    </w:p>
    <w:p w14:paraId="4B8C34DC"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b/>
          <w:bCs/>
          <w:sz w:val="20"/>
          <w:szCs w:val="20"/>
          <w:lang w:val="en"/>
        </w:rPr>
        <w:t>Figure 3.  </w:t>
      </w:r>
      <w:r>
        <w:rPr>
          <w:rFonts w:ascii="Arial" w:hAnsi="Arial" w:cs="Arial"/>
          <w:sz w:val="20"/>
          <w:szCs w:val="20"/>
          <w:lang w:val="en"/>
        </w:rPr>
        <w:t xml:space="preserve">In clinical practice, the largest tumor basal diameter may be estimated in optic disc diameters (dd, average: 1 dd = 1.5 mm). Tumor thickness may be estimated in diopters (average: 2.5 diopters = 1 mm). However, techniques such as ultrasonography and fundus photography are used to provide more accurate measurements. Ciliary body involvement can be evaluated by </w:t>
      </w:r>
      <w:proofErr w:type="gramStart"/>
      <w:r>
        <w:rPr>
          <w:rFonts w:ascii="Arial" w:hAnsi="Arial" w:cs="Arial"/>
          <w:sz w:val="20"/>
          <w:szCs w:val="20"/>
          <w:lang w:val="en"/>
        </w:rPr>
        <w:t>the slit</w:t>
      </w:r>
      <w:proofErr w:type="gramEnd"/>
      <w:r>
        <w:rPr>
          <w:rFonts w:ascii="Arial" w:hAnsi="Arial" w:cs="Arial"/>
          <w:sz w:val="20"/>
          <w:szCs w:val="20"/>
          <w:lang w:val="en"/>
        </w:rPr>
        <w:t xml:space="preserve">-lamp, ophthalmoscopy, gonioscopy, and transillumination. However, high-frequency ultrasonography (ultrasound </w:t>
      </w:r>
      <w:proofErr w:type="spellStart"/>
      <w:r>
        <w:rPr>
          <w:rFonts w:ascii="Arial" w:hAnsi="Arial" w:cs="Arial"/>
          <w:sz w:val="20"/>
          <w:szCs w:val="20"/>
          <w:lang w:val="en"/>
        </w:rPr>
        <w:t>biomicroscopy</w:t>
      </w:r>
      <w:proofErr w:type="spellEnd"/>
      <w:r>
        <w:rPr>
          <w:rFonts w:ascii="Arial" w:hAnsi="Arial" w:cs="Arial"/>
          <w:sz w:val="20"/>
          <w:szCs w:val="20"/>
          <w:lang w:val="en"/>
        </w:rPr>
        <w:t>) is used for more accurate assessment. Extension through the sclera is evaluated visually before and during surgery, and with ultrasonography, computed tomography, or magnetic resonance imaging.</w:t>
      </w:r>
    </w:p>
    <w:p w14:paraId="5CD4B22A"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66C3D1B8"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When histopathologic measurements are recorded after fixation, tumor diameter and thickness may be underestimated because of tissue shrinkage.</w:t>
      </w:r>
    </w:p>
    <w:p w14:paraId="01515F3B"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29BF16AD"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u w:val="single"/>
          <w:lang w:val="en"/>
        </w:rPr>
        <w:t>Lymph-Vascular Invasion (LVI)</w:t>
      </w:r>
    </w:p>
    <w:p w14:paraId="22D5C630"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sz w:val="20"/>
          <w:szCs w:val="20"/>
          <w:lang w:val="en"/>
        </w:rPr>
        <w:t>LVI indicates whether microscopic lymph-vascular invasion is identified in the pathology report. LVI includes lymphatic invasion, vascular invasion, or lymph-vascular invasion. By AJCC/UICC convention, LVI does not affect the T category indicating local extent of tumor unless specifically included in the definition of a T category. It should be noted that regional lymph node involvement is rare in uveal melanoma, but metastasis to the liver and direct extension into the orbit are more common.</w:t>
      </w:r>
      <w:hyperlink w:anchor="R69208" w:tgtFrame="_top" w:tooltip="Amin MB, Edge SB, Greene FL, et al., eds. &amp;lt;em&amp;gt;AJCC Cancer Staging Manual. 8th ed.&amp;lt;/em&amp;gt; New York, NY: Springer; 2017." w:history="1">
        <w:r>
          <w:rPr>
            <w:rStyle w:val="Hyperlink"/>
            <w:vertAlign w:val="superscript"/>
            <w:lang w:val="en"/>
          </w:rPr>
          <w:t>1</w:t>
        </w:r>
      </w:hyperlink>
    </w:p>
    <w:p w14:paraId="7E20EE85"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506B6D06" w14:textId="77777777" w:rsidR="00D337A8" w:rsidRDefault="00D337A8" w:rsidP="00A269B7">
      <w:pPr>
        <w:pStyle w:val="NormalWeb"/>
        <w:spacing w:before="0" w:beforeAutospacing="0" w:after="0" w:afterAutospacing="0" w:line="276" w:lineRule="auto"/>
        <w:divId w:val="1436946648"/>
        <w:rPr>
          <w:lang w:val="en"/>
        </w:rPr>
      </w:pPr>
      <w:r>
        <w:rPr>
          <w:rFonts w:ascii="Arial" w:hAnsi="Arial" w:cs="Arial"/>
          <w:b/>
          <w:bCs/>
          <w:sz w:val="20"/>
          <w:szCs w:val="20"/>
          <w:lang w:val="en"/>
        </w:rPr>
        <w:t>Stage Grouping</w:t>
      </w:r>
    </w:p>
    <w:tbl>
      <w:tblPr>
        <w:tblW w:w="0" w:type="auto"/>
        <w:tblCellMar>
          <w:top w:w="15" w:type="dxa"/>
          <w:left w:w="15" w:type="dxa"/>
          <w:bottom w:w="15" w:type="dxa"/>
          <w:right w:w="15" w:type="dxa"/>
        </w:tblCellMar>
        <w:tblLook w:val="04A0" w:firstRow="1" w:lastRow="0" w:firstColumn="1" w:lastColumn="0" w:noHBand="0" w:noVBand="1"/>
      </w:tblPr>
      <w:tblGrid>
        <w:gridCol w:w="2156"/>
        <w:gridCol w:w="2156"/>
        <w:gridCol w:w="2158"/>
        <w:gridCol w:w="2158"/>
      </w:tblGrid>
      <w:tr w:rsidR="00595539" w14:paraId="69479D11" w14:textId="77777777">
        <w:trPr>
          <w:divId w:val="1436946648"/>
        </w:trPr>
        <w:tc>
          <w:tcPr>
            <w:tcW w:w="2156" w:type="dxa"/>
            <w:tcBorders>
              <w:top w:val="nil"/>
              <w:left w:val="nil"/>
            </w:tcBorders>
            <w:tcMar>
              <w:top w:w="0" w:type="dxa"/>
              <w:left w:w="108" w:type="dxa"/>
              <w:bottom w:w="0" w:type="dxa"/>
              <w:right w:w="108" w:type="dxa"/>
            </w:tcMar>
            <w:hideMark/>
          </w:tcPr>
          <w:p w14:paraId="4442556C" w14:textId="77777777" w:rsidR="00D337A8" w:rsidRDefault="00D337A8" w:rsidP="00A269B7">
            <w:pPr>
              <w:pStyle w:val="NormalWeb"/>
              <w:spacing w:before="0" w:beforeAutospacing="0" w:after="0" w:afterAutospacing="0" w:line="276" w:lineRule="auto"/>
            </w:pPr>
            <w:r>
              <w:rPr>
                <w:rFonts w:ascii="Arial" w:hAnsi="Arial" w:cs="Arial"/>
                <w:sz w:val="20"/>
                <w:szCs w:val="20"/>
              </w:rPr>
              <w:t>Stage I</w:t>
            </w:r>
          </w:p>
        </w:tc>
        <w:tc>
          <w:tcPr>
            <w:tcW w:w="2156" w:type="dxa"/>
            <w:tcBorders>
              <w:top w:val="nil"/>
            </w:tcBorders>
            <w:tcMar>
              <w:top w:w="0" w:type="dxa"/>
              <w:left w:w="108" w:type="dxa"/>
              <w:bottom w:w="0" w:type="dxa"/>
              <w:right w:w="108" w:type="dxa"/>
            </w:tcMar>
            <w:hideMark/>
          </w:tcPr>
          <w:p w14:paraId="3FD3ECB2" w14:textId="77777777" w:rsidR="00D337A8" w:rsidRDefault="00D337A8" w:rsidP="00A269B7">
            <w:pPr>
              <w:pStyle w:val="NormalWeb"/>
              <w:spacing w:before="0" w:beforeAutospacing="0" w:after="0" w:afterAutospacing="0" w:line="276" w:lineRule="auto"/>
            </w:pPr>
            <w:r>
              <w:rPr>
                <w:rFonts w:ascii="Arial" w:hAnsi="Arial" w:cs="Arial"/>
                <w:sz w:val="20"/>
                <w:szCs w:val="20"/>
              </w:rPr>
              <w:t>T1a</w:t>
            </w:r>
          </w:p>
        </w:tc>
        <w:tc>
          <w:tcPr>
            <w:tcW w:w="2158" w:type="dxa"/>
            <w:tcBorders>
              <w:top w:val="nil"/>
            </w:tcBorders>
            <w:tcMar>
              <w:top w:w="0" w:type="dxa"/>
              <w:left w:w="108" w:type="dxa"/>
              <w:bottom w:w="0" w:type="dxa"/>
              <w:right w:w="108" w:type="dxa"/>
            </w:tcMar>
            <w:hideMark/>
          </w:tcPr>
          <w:p w14:paraId="402C480C"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top w:val="nil"/>
              <w:right w:val="nil"/>
            </w:tcBorders>
            <w:tcMar>
              <w:top w:w="0" w:type="dxa"/>
              <w:left w:w="108" w:type="dxa"/>
              <w:bottom w:w="0" w:type="dxa"/>
              <w:right w:w="108" w:type="dxa"/>
            </w:tcMar>
            <w:hideMark/>
          </w:tcPr>
          <w:p w14:paraId="7DD4D6F6"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454D1873" w14:textId="77777777">
        <w:trPr>
          <w:divId w:val="1436946648"/>
        </w:trPr>
        <w:tc>
          <w:tcPr>
            <w:tcW w:w="2156" w:type="dxa"/>
            <w:tcBorders>
              <w:left w:val="nil"/>
            </w:tcBorders>
            <w:tcMar>
              <w:top w:w="0" w:type="dxa"/>
              <w:left w:w="108" w:type="dxa"/>
              <w:bottom w:w="0" w:type="dxa"/>
              <w:right w:w="108" w:type="dxa"/>
            </w:tcMar>
            <w:hideMark/>
          </w:tcPr>
          <w:p w14:paraId="7B617F32" w14:textId="77777777" w:rsidR="00D337A8" w:rsidRDefault="00D337A8" w:rsidP="00A269B7">
            <w:pPr>
              <w:pStyle w:val="NormalWeb"/>
              <w:spacing w:before="0" w:beforeAutospacing="0" w:after="0" w:afterAutospacing="0" w:line="276" w:lineRule="auto"/>
            </w:pPr>
            <w:r>
              <w:rPr>
                <w:rFonts w:ascii="Arial" w:hAnsi="Arial" w:cs="Arial"/>
                <w:sz w:val="20"/>
                <w:szCs w:val="20"/>
              </w:rPr>
              <w:t>Stage IIA</w:t>
            </w:r>
          </w:p>
        </w:tc>
        <w:tc>
          <w:tcPr>
            <w:tcW w:w="2156" w:type="dxa"/>
            <w:tcMar>
              <w:top w:w="0" w:type="dxa"/>
              <w:left w:w="108" w:type="dxa"/>
              <w:bottom w:w="0" w:type="dxa"/>
              <w:right w:w="108" w:type="dxa"/>
            </w:tcMar>
            <w:hideMark/>
          </w:tcPr>
          <w:p w14:paraId="6659A230" w14:textId="77777777" w:rsidR="00D337A8" w:rsidRDefault="00D337A8" w:rsidP="00A269B7">
            <w:pPr>
              <w:pStyle w:val="NormalWeb"/>
              <w:spacing w:before="0" w:beforeAutospacing="0" w:after="0" w:afterAutospacing="0" w:line="276" w:lineRule="auto"/>
            </w:pPr>
            <w:r>
              <w:rPr>
                <w:rFonts w:ascii="Arial" w:hAnsi="Arial" w:cs="Arial"/>
                <w:sz w:val="20"/>
                <w:szCs w:val="20"/>
              </w:rPr>
              <w:t>T1b-d</w:t>
            </w:r>
          </w:p>
        </w:tc>
        <w:tc>
          <w:tcPr>
            <w:tcW w:w="2158" w:type="dxa"/>
            <w:tcMar>
              <w:top w:w="0" w:type="dxa"/>
              <w:left w:w="108" w:type="dxa"/>
              <w:bottom w:w="0" w:type="dxa"/>
              <w:right w:w="108" w:type="dxa"/>
            </w:tcMar>
            <w:hideMark/>
          </w:tcPr>
          <w:p w14:paraId="17B0038D"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5684F237"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0A5BCA2B" w14:textId="77777777">
        <w:trPr>
          <w:divId w:val="1436946648"/>
        </w:trPr>
        <w:tc>
          <w:tcPr>
            <w:tcW w:w="2156" w:type="dxa"/>
            <w:tcBorders>
              <w:left w:val="nil"/>
            </w:tcBorders>
            <w:tcMar>
              <w:top w:w="0" w:type="dxa"/>
              <w:left w:w="108" w:type="dxa"/>
              <w:bottom w:w="0" w:type="dxa"/>
              <w:right w:w="108" w:type="dxa"/>
            </w:tcMar>
            <w:hideMark/>
          </w:tcPr>
          <w:p w14:paraId="39AFBFE8" w14:textId="77777777" w:rsidR="00D337A8" w:rsidRDefault="00D337A8" w:rsidP="00A269B7">
            <w:pPr>
              <w:pStyle w:val="NormalWeb"/>
              <w:spacing w:before="0" w:beforeAutospacing="0" w:after="0" w:afterAutospacing="0" w:line="276" w:lineRule="auto"/>
            </w:pPr>
            <w:r>
              <w:rPr>
                <w:rFonts w:ascii="Arial" w:hAnsi="Arial" w:cs="Arial"/>
                <w:sz w:val="20"/>
                <w:szCs w:val="20"/>
              </w:rPr>
              <w:t> </w:t>
            </w:r>
          </w:p>
        </w:tc>
        <w:tc>
          <w:tcPr>
            <w:tcW w:w="2156" w:type="dxa"/>
            <w:tcMar>
              <w:top w:w="0" w:type="dxa"/>
              <w:left w:w="108" w:type="dxa"/>
              <w:bottom w:w="0" w:type="dxa"/>
              <w:right w:w="108" w:type="dxa"/>
            </w:tcMar>
            <w:hideMark/>
          </w:tcPr>
          <w:p w14:paraId="2661EFBD" w14:textId="77777777" w:rsidR="00D337A8" w:rsidRDefault="00D337A8" w:rsidP="00A269B7">
            <w:pPr>
              <w:pStyle w:val="NormalWeb"/>
              <w:spacing w:before="0" w:beforeAutospacing="0" w:after="0" w:afterAutospacing="0" w:line="276" w:lineRule="auto"/>
            </w:pPr>
            <w:r>
              <w:rPr>
                <w:rFonts w:ascii="Arial" w:hAnsi="Arial" w:cs="Arial"/>
                <w:sz w:val="20"/>
                <w:szCs w:val="20"/>
              </w:rPr>
              <w:t>T2a</w:t>
            </w:r>
          </w:p>
        </w:tc>
        <w:tc>
          <w:tcPr>
            <w:tcW w:w="2158" w:type="dxa"/>
            <w:tcMar>
              <w:top w:w="0" w:type="dxa"/>
              <w:left w:w="108" w:type="dxa"/>
              <w:bottom w:w="0" w:type="dxa"/>
              <w:right w:w="108" w:type="dxa"/>
            </w:tcMar>
            <w:hideMark/>
          </w:tcPr>
          <w:p w14:paraId="1636F1F1"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54EC5A94"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2FC3339B" w14:textId="77777777">
        <w:trPr>
          <w:divId w:val="1436946648"/>
        </w:trPr>
        <w:tc>
          <w:tcPr>
            <w:tcW w:w="2156" w:type="dxa"/>
            <w:tcBorders>
              <w:left w:val="nil"/>
            </w:tcBorders>
            <w:tcMar>
              <w:top w:w="0" w:type="dxa"/>
              <w:left w:w="108" w:type="dxa"/>
              <w:bottom w:w="0" w:type="dxa"/>
              <w:right w:w="108" w:type="dxa"/>
            </w:tcMar>
            <w:hideMark/>
          </w:tcPr>
          <w:p w14:paraId="7E678465" w14:textId="77777777" w:rsidR="00D337A8" w:rsidRDefault="00D337A8" w:rsidP="00A269B7">
            <w:pPr>
              <w:pStyle w:val="NormalWeb"/>
              <w:spacing w:before="0" w:beforeAutospacing="0" w:after="0" w:afterAutospacing="0" w:line="276" w:lineRule="auto"/>
            </w:pPr>
            <w:r>
              <w:rPr>
                <w:rFonts w:ascii="Arial" w:hAnsi="Arial" w:cs="Arial"/>
                <w:sz w:val="20"/>
                <w:szCs w:val="20"/>
              </w:rPr>
              <w:t>Stage IIB</w:t>
            </w:r>
          </w:p>
        </w:tc>
        <w:tc>
          <w:tcPr>
            <w:tcW w:w="2156" w:type="dxa"/>
            <w:tcMar>
              <w:top w:w="0" w:type="dxa"/>
              <w:left w:w="108" w:type="dxa"/>
              <w:bottom w:w="0" w:type="dxa"/>
              <w:right w:w="108" w:type="dxa"/>
            </w:tcMar>
            <w:hideMark/>
          </w:tcPr>
          <w:p w14:paraId="644F2068" w14:textId="77777777" w:rsidR="00D337A8" w:rsidRDefault="00D337A8" w:rsidP="00A269B7">
            <w:pPr>
              <w:pStyle w:val="NormalWeb"/>
              <w:spacing w:before="0" w:beforeAutospacing="0" w:after="0" w:afterAutospacing="0" w:line="276" w:lineRule="auto"/>
            </w:pPr>
            <w:r>
              <w:rPr>
                <w:rFonts w:ascii="Arial" w:hAnsi="Arial" w:cs="Arial"/>
                <w:sz w:val="20"/>
                <w:szCs w:val="20"/>
              </w:rPr>
              <w:t>T2b</w:t>
            </w:r>
          </w:p>
        </w:tc>
        <w:tc>
          <w:tcPr>
            <w:tcW w:w="2158" w:type="dxa"/>
            <w:tcMar>
              <w:top w:w="0" w:type="dxa"/>
              <w:left w:w="108" w:type="dxa"/>
              <w:bottom w:w="0" w:type="dxa"/>
              <w:right w:w="108" w:type="dxa"/>
            </w:tcMar>
            <w:hideMark/>
          </w:tcPr>
          <w:p w14:paraId="4A9B3097"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3EA3DF88"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0A350661" w14:textId="77777777">
        <w:trPr>
          <w:divId w:val="1436946648"/>
        </w:trPr>
        <w:tc>
          <w:tcPr>
            <w:tcW w:w="2156" w:type="dxa"/>
            <w:tcBorders>
              <w:left w:val="nil"/>
            </w:tcBorders>
            <w:tcMar>
              <w:top w:w="0" w:type="dxa"/>
              <w:left w:w="108" w:type="dxa"/>
              <w:bottom w:w="0" w:type="dxa"/>
              <w:right w:w="108" w:type="dxa"/>
            </w:tcMar>
            <w:hideMark/>
          </w:tcPr>
          <w:p w14:paraId="6E9F9AEC" w14:textId="77777777" w:rsidR="00D337A8" w:rsidRDefault="00D337A8" w:rsidP="00A269B7">
            <w:pPr>
              <w:pStyle w:val="NormalWeb"/>
              <w:spacing w:before="0" w:beforeAutospacing="0" w:after="0" w:afterAutospacing="0" w:line="276" w:lineRule="auto"/>
            </w:pPr>
            <w:r>
              <w:rPr>
                <w:rFonts w:ascii="Arial" w:hAnsi="Arial" w:cs="Arial"/>
                <w:sz w:val="20"/>
                <w:szCs w:val="20"/>
              </w:rPr>
              <w:t> </w:t>
            </w:r>
          </w:p>
        </w:tc>
        <w:tc>
          <w:tcPr>
            <w:tcW w:w="2156" w:type="dxa"/>
            <w:tcMar>
              <w:top w:w="0" w:type="dxa"/>
              <w:left w:w="108" w:type="dxa"/>
              <w:bottom w:w="0" w:type="dxa"/>
              <w:right w:w="108" w:type="dxa"/>
            </w:tcMar>
            <w:hideMark/>
          </w:tcPr>
          <w:p w14:paraId="7C0732DC" w14:textId="77777777" w:rsidR="00D337A8" w:rsidRDefault="00D337A8" w:rsidP="00A269B7">
            <w:pPr>
              <w:pStyle w:val="NormalWeb"/>
              <w:spacing w:before="0" w:beforeAutospacing="0" w:after="0" w:afterAutospacing="0" w:line="276" w:lineRule="auto"/>
            </w:pPr>
            <w:r>
              <w:rPr>
                <w:rFonts w:ascii="Arial" w:hAnsi="Arial" w:cs="Arial"/>
                <w:sz w:val="20"/>
                <w:szCs w:val="20"/>
              </w:rPr>
              <w:t>T3a</w:t>
            </w:r>
          </w:p>
        </w:tc>
        <w:tc>
          <w:tcPr>
            <w:tcW w:w="2158" w:type="dxa"/>
            <w:tcMar>
              <w:top w:w="0" w:type="dxa"/>
              <w:left w:w="108" w:type="dxa"/>
              <w:bottom w:w="0" w:type="dxa"/>
              <w:right w:w="108" w:type="dxa"/>
            </w:tcMar>
            <w:hideMark/>
          </w:tcPr>
          <w:p w14:paraId="3B372E1D"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4EF0E2AE"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4DDEADE2" w14:textId="77777777">
        <w:trPr>
          <w:divId w:val="1436946648"/>
        </w:trPr>
        <w:tc>
          <w:tcPr>
            <w:tcW w:w="2156" w:type="dxa"/>
            <w:tcBorders>
              <w:left w:val="nil"/>
            </w:tcBorders>
            <w:tcMar>
              <w:top w:w="0" w:type="dxa"/>
              <w:left w:w="108" w:type="dxa"/>
              <w:bottom w:w="0" w:type="dxa"/>
              <w:right w:w="108" w:type="dxa"/>
            </w:tcMar>
            <w:hideMark/>
          </w:tcPr>
          <w:p w14:paraId="2F42708F" w14:textId="77777777" w:rsidR="00D337A8" w:rsidRDefault="00D337A8" w:rsidP="00A269B7">
            <w:pPr>
              <w:pStyle w:val="NormalWeb"/>
              <w:spacing w:before="0" w:beforeAutospacing="0" w:after="0" w:afterAutospacing="0" w:line="276" w:lineRule="auto"/>
            </w:pPr>
            <w:r>
              <w:rPr>
                <w:rFonts w:ascii="Arial" w:hAnsi="Arial" w:cs="Arial"/>
                <w:sz w:val="20"/>
                <w:szCs w:val="20"/>
              </w:rPr>
              <w:t>Stage IIIA</w:t>
            </w:r>
          </w:p>
        </w:tc>
        <w:tc>
          <w:tcPr>
            <w:tcW w:w="2156" w:type="dxa"/>
            <w:tcMar>
              <w:top w:w="0" w:type="dxa"/>
              <w:left w:w="108" w:type="dxa"/>
              <w:bottom w:w="0" w:type="dxa"/>
              <w:right w:w="108" w:type="dxa"/>
            </w:tcMar>
            <w:hideMark/>
          </w:tcPr>
          <w:p w14:paraId="22E4F611" w14:textId="77777777" w:rsidR="00D337A8" w:rsidRDefault="00D337A8" w:rsidP="00A269B7">
            <w:pPr>
              <w:pStyle w:val="NormalWeb"/>
              <w:spacing w:before="0" w:beforeAutospacing="0" w:after="0" w:afterAutospacing="0" w:line="276" w:lineRule="auto"/>
            </w:pPr>
            <w:r>
              <w:rPr>
                <w:rFonts w:ascii="Arial" w:hAnsi="Arial" w:cs="Arial"/>
                <w:sz w:val="20"/>
                <w:szCs w:val="20"/>
              </w:rPr>
              <w:t>T2c-d</w:t>
            </w:r>
          </w:p>
        </w:tc>
        <w:tc>
          <w:tcPr>
            <w:tcW w:w="2158" w:type="dxa"/>
            <w:tcMar>
              <w:top w:w="0" w:type="dxa"/>
              <w:left w:w="108" w:type="dxa"/>
              <w:bottom w:w="0" w:type="dxa"/>
              <w:right w:w="108" w:type="dxa"/>
            </w:tcMar>
            <w:hideMark/>
          </w:tcPr>
          <w:p w14:paraId="44C0B507"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2FEDB8FE"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6A44CF00" w14:textId="77777777">
        <w:trPr>
          <w:divId w:val="1436946648"/>
        </w:trPr>
        <w:tc>
          <w:tcPr>
            <w:tcW w:w="2156" w:type="dxa"/>
            <w:tcBorders>
              <w:left w:val="nil"/>
            </w:tcBorders>
            <w:tcMar>
              <w:top w:w="0" w:type="dxa"/>
              <w:left w:w="108" w:type="dxa"/>
              <w:bottom w:w="0" w:type="dxa"/>
              <w:right w:w="108" w:type="dxa"/>
            </w:tcMar>
            <w:hideMark/>
          </w:tcPr>
          <w:p w14:paraId="72C1871F" w14:textId="77777777" w:rsidR="00D337A8" w:rsidRDefault="00D337A8" w:rsidP="00A269B7">
            <w:pPr>
              <w:pStyle w:val="NormalWeb"/>
              <w:spacing w:before="0" w:beforeAutospacing="0" w:after="0" w:afterAutospacing="0" w:line="276" w:lineRule="auto"/>
            </w:pPr>
            <w:r>
              <w:rPr>
                <w:rFonts w:ascii="Arial" w:hAnsi="Arial" w:cs="Arial"/>
                <w:sz w:val="20"/>
                <w:szCs w:val="20"/>
              </w:rPr>
              <w:t> </w:t>
            </w:r>
          </w:p>
        </w:tc>
        <w:tc>
          <w:tcPr>
            <w:tcW w:w="2156" w:type="dxa"/>
            <w:tcMar>
              <w:top w:w="0" w:type="dxa"/>
              <w:left w:w="108" w:type="dxa"/>
              <w:bottom w:w="0" w:type="dxa"/>
              <w:right w:w="108" w:type="dxa"/>
            </w:tcMar>
            <w:hideMark/>
          </w:tcPr>
          <w:p w14:paraId="0569B02B" w14:textId="77777777" w:rsidR="00D337A8" w:rsidRDefault="00D337A8" w:rsidP="00A269B7">
            <w:pPr>
              <w:pStyle w:val="NormalWeb"/>
              <w:spacing w:before="0" w:beforeAutospacing="0" w:after="0" w:afterAutospacing="0" w:line="276" w:lineRule="auto"/>
            </w:pPr>
            <w:r>
              <w:rPr>
                <w:rFonts w:ascii="Arial" w:hAnsi="Arial" w:cs="Arial"/>
                <w:sz w:val="20"/>
                <w:szCs w:val="20"/>
              </w:rPr>
              <w:t>T3b-c</w:t>
            </w:r>
          </w:p>
        </w:tc>
        <w:tc>
          <w:tcPr>
            <w:tcW w:w="2158" w:type="dxa"/>
            <w:tcMar>
              <w:top w:w="0" w:type="dxa"/>
              <w:left w:w="108" w:type="dxa"/>
              <w:bottom w:w="0" w:type="dxa"/>
              <w:right w:w="108" w:type="dxa"/>
            </w:tcMar>
            <w:hideMark/>
          </w:tcPr>
          <w:p w14:paraId="4298177F"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5FCA2D9D"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1CA8A70A" w14:textId="77777777">
        <w:trPr>
          <w:divId w:val="1436946648"/>
        </w:trPr>
        <w:tc>
          <w:tcPr>
            <w:tcW w:w="2156" w:type="dxa"/>
            <w:tcBorders>
              <w:left w:val="nil"/>
            </w:tcBorders>
            <w:tcMar>
              <w:top w:w="0" w:type="dxa"/>
              <w:left w:w="108" w:type="dxa"/>
              <w:bottom w:w="0" w:type="dxa"/>
              <w:right w:w="108" w:type="dxa"/>
            </w:tcMar>
            <w:hideMark/>
          </w:tcPr>
          <w:p w14:paraId="6CC63393" w14:textId="77777777" w:rsidR="00D337A8" w:rsidRDefault="00D337A8" w:rsidP="00A269B7">
            <w:pPr>
              <w:pStyle w:val="NormalWeb"/>
              <w:spacing w:before="0" w:beforeAutospacing="0" w:after="0" w:afterAutospacing="0" w:line="276" w:lineRule="auto"/>
            </w:pPr>
            <w:r>
              <w:rPr>
                <w:rFonts w:ascii="Arial" w:hAnsi="Arial" w:cs="Arial"/>
                <w:sz w:val="20"/>
                <w:szCs w:val="20"/>
              </w:rPr>
              <w:t> </w:t>
            </w:r>
          </w:p>
        </w:tc>
        <w:tc>
          <w:tcPr>
            <w:tcW w:w="2156" w:type="dxa"/>
            <w:tcMar>
              <w:top w:w="0" w:type="dxa"/>
              <w:left w:w="108" w:type="dxa"/>
              <w:bottom w:w="0" w:type="dxa"/>
              <w:right w:w="108" w:type="dxa"/>
            </w:tcMar>
            <w:hideMark/>
          </w:tcPr>
          <w:p w14:paraId="0AB582EB" w14:textId="77777777" w:rsidR="00D337A8" w:rsidRDefault="00D337A8" w:rsidP="00A269B7">
            <w:pPr>
              <w:pStyle w:val="NormalWeb"/>
              <w:spacing w:before="0" w:beforeAutospacing="0" w:after="0" w:afterAutospacing="0" w:line="276" w:lineRule="auto"/>
            </w:pPr>
            <w:r>
              <w:rPr>
                <w:rFonts w:ascii="Arial" w:hAnsi="Arial" w:cs="Arial"/>
                <w:sz w:val="20"/>
                <w:szCs w:val="20"/>
              </w:rPr>
              <w:t>T4a</w:t>
            </w:r>
          </w:p>
        </w:tc>
        <w:tc>
          <w:tcPr>
            <w:tcW w:w="2158" w:type="dxa"/>
            <w:tcMar>
              <w:top w:w="0" w:type="dxa"/>
              <w:left w:w="108" w:type="dxa"/>
              <w:bottom w:w="0" w:type="dxa"/>
              <w:right w:w="108" w:type="dxa"/>
            </w:tcMar>
            <w:hideMark/>
          </w:tcPr>
          <w:p w14:paraId="706C363A"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02694C81"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2B33946E" w14:textId="77777777">
        <w:trPr>
          <w:divId w:val="1436946648"/>
        </w:trPr>
        <w:tc>
          <w:tcPr>
            <w:tcW w:w="2156" w:type="dxa"/>
            <w:tcBorders>
              <w:left w:val="nil"/>
            </w:tcBorders>
            <w:tcMar>
              <w:top w:w="0" w:type="dxa"/>
              <w:left w:w="108" w:type="dxa"/>
              <w:bottom w:w="0" w:type="dxa"/>
              <w:right w:w="108" w:type="dxa"/>
            </w:tcMar>
            <w:hideMark/>
          </w:tcPr>
          <w:p w14:paraId="0D1CEAA1" w14:textId="77777777" w:rsidR="00D337A8" w:rsidRDefault="00D337A8" w:rsidP="00A269B7">
            <w:pPr>
              <w:pStyle w:val="NormalWeb"/>
              <w:spacing w:before="0" w:beforeAutospacing="0" w:after="0" w:afterAutospacing="0" w:line="276" w:lineRule="auto"/>
            </w:pPr>
            <w:r>
              <w:rPr>
                <w:rFonts w:ascii="Arial" w:hAnsi="Arial" w:cs="Arial"/>
                <w:sz w:val="20"/>
                <w:szCs w:val="20"/>
              </w:rPr>
              <w:t>Stage IIIB</w:t>
            </w:r>
          </w:p>
        </w:tc>
        <w:tc>
          <w:tcPr>
            <w:tcW w:w="2156" w:type="dxa"/>
            <w:tcMar>
              <w:top w:w="0" w:type="dxa"/>
              <w:left w:w="108" w:type="dxa"/>
              <w:bottom w:w="0" w:type="dxa"/>
              <w:right w:w="108" w:type="dxa"/>
            </w:tcMar>
            <w:hideMark/>
          </w:tcPr>
          <w:p w14:paraId="2961CB40" w14:textId="77777777" w:rsidR="00D337A8" w:rsidRDefault="00D337A8" w:rsidP="00A269B7">
            <w:pPr>
              <w:pStyle w:val="NormalWeb"/>
              <w:spacing w:before="0" w:beforeAutospacing="0" w:after="0" w:afterAutospacing="0" w:line="276" w:lineRule="auto"/>
            </w:pPr>
            <w:r>
              <w:rPr>
                <w:rFonts w:ascii="Arial" w:hAnsi="Arial" w:cs="Arial"/>
                <w:sz w:val="20"/>
                <w:szCs w:val="20"/>
              </w:rPr>
              <w:t>T3d</w:t>
            </w:r>
          </w:p>
        </w:tc>
        <w:tc>
          <w:tcPr>
            <w:tcW w:w="2158" w:type="dxa"/>
            <w:tcMar>
              <w:top w:w="0" w:type="dxa"/>
              <w:left w:w="108" w:type="dxa"/>
              <w:bottom w:w="0" w:type="dxa"/>
              <w:right w:w="108" w:type="dxa"/>
            </w:tcMar>
            <w:hideMark/>
          </w:tcPr>
          <w:p w14:paraId="27BF28E6"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6B90C071"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37B6370B" w14:textId="77777777">
        <w:trPr>
          <w:divId w:val="1436946648"/>
        </w:trPr>
        <w:tc>
          <w:tcPr>
            <w:tcW w:w="2156" w:type="dxa"/>
            <w:tcBorders>
              <w:left w:val="nil"/>
            </w:tcBorders>
            <w:tcMar>
              <w:top w:w="0" w:type="dxa"/>
              <w:left w:w="108" w:type="dxa"/>
              <w:bottom w:w="0" w:type="dxa"/>
              <w:right w:w="108" w:type="dxa"/>
            </w:tcMar>
            <w:hideMark/>
          </w:tcPr>
          <w:p w14:paraId="74D210A8" w14:textId="77777777" w:rsidR="00D337A8" w:rsidRDefault="00D337A8" w:rsidP="00A269B7">
            <w:pPr>
              <w:pStyle w:val="NormalWeb"/>
              <w:spacing w:before="0" w:beforeAutospacing="0" w:after="0" w:afterAutospacing="0" w:line="276" w:lineRule="auto"/>
            </w:pPr>
            <w:r>
              <w:rPr>
                <w:rFonts w:ascii="Arial" w:hAnsi="Arial" w:cs="Arial"/>
                <w:sz w:val="20"/>
                <w:szCs w:val="20"/>
              </w:rPr>
              <w:t> </w:t>
            </w:r>
          </w:p>
        </w:tc>
        <w:tc>
          <w:tcPr>
            <w:tcW w:w="2156" w:type="dxa"/>
            <w:tcMar>
              <w:top w:w="0" w:type="dxa"/>
              <w:left w:w="108" w:type="dxa"/>
              <w:bottom w:w="0" w:type="dxa"/>
              <w:right w:w="108" w:type="dxa"/>
            </w:tcMar>
            <w:hideMark/>
          </w:tcPr>
          <w:p w14:paraId="39D5EEEC" w14:textId="77777777" w:rsidR="00D337A8" w:rsidRDefault="00D337A8" w:rsidP="00A269B7">
            <w:pPr>
              <w:pStyle w:val="NormalWeb"/>
              <w:spacing w:before="0" w:beforeAutospacing="0" w:after="0" w:afterAutospacing="0" w:line="276" w:lineRule="auto"/>
            </w:pPr>
            <w:r>
              <w:rPr>
                <w:rFonts w:ascii="Arial" w:hAnsi="Arial" w:cs="Arial"/>
                <w:sz w:val="20"/>
                <w:szCs w:val="20"/>
              </w:rPr>
              <w:t>T4b-c</w:t>
            </w:r>
          </w:p>
        </w:tc>
        <w:tc>
          <w:tcPr>
            <w:tcW w:w="2158" w:type="dxa"/>
            <w:tcMar>
              <w:top w:w="0" w:type="dxa"/>
              <w:left w:w="108" w:type="dxa"/>
              <w:bottom w:w="0" w:type="dxa"/>
              <w:right w:w="108" w:type="dxa"/>
            </w:tcMar>
            <w:hideMark/>
          </w:tcPr>
          <w:p w14:paraId="5F3BB12B"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1008ABDF"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7BD633C5" w14:textId="77777777">
        <w:trPr>
          <w:divId w:val="1436946648"/>
        </w:trPr>
        <w:tc>
          <w:tcPr>
            <w:tcW w:w="2156" w:type="dxa"/>
            <w:tcBorders>
              <w:left w:val="nil"/>
            </w:tcBorders>
            <w:tcMar>
              <w:top w:w="0" w:type="dxa"/>
              <w:left w:w="108" w:type="dxa"/>
              <w:bottom w:w="0" w:type="dxa"/>
              <w:right w:w="108" w:type="dxa"/>
            </w:tcMar>
            <w:hideMark/>
          </w:tcPr>
          <w:p w14:paraId="646A8134" w14:textId="77777777" w:rsidR="00D337A8" w:rsidRDefault="00D337A8" w:rsidP="00A269B7">
            <w:pPr>
              <w:pStyle w:val="NormalWeb"/>
              <w:spacing w:before="0" w:beforeAutospacing="0" w:after="0" w:afterAutospacing="0" w:line="276" w:lineRule="auto"/>
            </w:pPr>
            <w:r>
              <w:rPr>
                <w:rFonts w:ascii="Arial" w:hAnsi="Arial" w:cs="Arial"/>
                <w:sz w:val="20"/>
                <w:szCs w:val="20"/>
              </w:rPr>
              <w:t>Stage IIIC</w:t>
            </w:r>
          </w:p>
        </w:tc>
        <w:tc>
          <w:tcPr>
            <w:tcW w:w="2156" w:type="dxa"/>
            <w:tcMar>
              <w:top w:w="0" w:type="dxa"/>
              <w:left w:w="108" w:type="dxa"/>
              <w:bottom w:w="0" w:type="dxa"/>
              <w:right w:w="108" w:type="dxa"/>
            </w:tcMar>
            <w:hideMark/>
          </w:tcPr>
          <w:p w14:paraId="64EB8A6B" w14:textId="77777777" w:rsidR="00D337A8" w:rsidRDefault="00D337A8" w:rsidP="00A269B7">
            <w:pPr>
              <w:pStyle w:val="NormalWeb"/>
              <w:spacing w:before="0" w:beforeAutospacing="0" w:after="0" w:afterAutospacing="0" w:line="276" w:lineRule="auto"/>
            </w:pPr>
            <w:r>
              <w:rPr>
                <w:rFonts w:ascii="Arial" w:hAnsi="Arial" w:cs="Arial"/>
                <w:sz w:val="20"/>
                <w:szCs w:val="20"/>
              </w:rPr>
              <w:t>T4d-e</w:t>
            </w:r>
          </w:p>
        </w:tc>
        <w:tc>
          <w:tcPr>
            <w:tcW w:w="2158" w:type="dxa"/>
            <w:tcMar>
              <w:top w:w="0" w:type="dxa"/>
              <w:left w:w="108" w:type="dxa"/>
              <w:bottom w:w="0" w:type="dxa"/>
              <w:right w:w="108" w:type="dxa"/>
            </w:tcMar>
            <w:hideMark/>
          </w:tcPr>
          <w:p w14:paraId="3B2A259B" w14:textId="77777777" w:rsidR="00D337A8" w:rsidRDefault="00D337A8" w:rsidP="00A269B7">
            <w:pPr>
              <w:pStyle w:val="NormalWeb"/>
              <w:spacing w:before="0" w:beforeAutospacing="0" w:after="0" w:afterAutospacing="0" w:line="276" w:lineRule="auto"/>
            </w:pPr>
            <w:r>
              <w:rPr>
                <w:rFonts w:ascii="Arial" w:hAnsi="Arial" w:cs="Arial"/>
                <w:sz w:val="20"/>
                <w:szCs w:val="20"/>
              </w:rPr>
              <w:t>N0</w:t>
            </w:r>
          </w:p>
        </w:tc>
        <w:tc>
          <w:tcPr>
            <w:tcW w:w="2158" w:type="dxa"/>
            <w:tcBorders>
              <w:right w:val="nil"/>
            </w:tcBorders>
            <w:tcMar>
              <w:top w:w="0" w:type="dxa"/>
              <w:left w:w="108" w:type="dxa"/>
              <w:bottom w:w="0" w:type="dxa"/>
              <w:right w:w="108" w:type="dxa"/>
            </w:tcMar>
            <w:hideMark/>
          </w:tcPr>
          <w:p w14:paraId="5AF17303"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680493C7" w14:textId="77777777">
        <w:trPr>
          <w:divId w:val="1436946648"/>
        </w:trPr>
        <w:tc>
          <w:tcPr>
            <w:tcW w:w="2156" w:type="dxa"/>
            <w:tcBorders>
              <w:left w:val="nil"/>
            </w:tcBorders>
            <w:tcMar>
              <w:top w:w="0" w:type="dxa"/>
              <w:left w:w="108" w:type="dxa"/>
              <w:bottom w:w="0" w:type="dxa"/>
              <w:right w:w="108" w:type="dxa"/>
            </w:tcMar>
            <w:hideMark/>
          </w:tcPr>
          <w:p w14:paraId="638D0C2B" w14:textId="77777777" w:rsidR="00D337A8" w:rsidRDefault="00D337A8" w:rsidP="00A269B7">
            <w:pPr>
              <w:pStyle w:val="NormalWeb"/>
              <w:spacing w:before="0" w:beforeAutospacing="0" w:after="0" w:afterAutospacing="0" w:line="276" w:lineRule="auto"/>
            </w:pPr>
            <w:r>
              <w:rPr>
                <w:rFonts w:ascii="Arial" w:hAnsi="Arial" w:cs="Arial"/>
                <w:sz w:val="20"/>
                <w:szCs w:val="20"/>
              </w:rPr>
              <w:t>Stage IV</w:t>
            </w:r>
          </w:p>
        </w:tc>
        <w:tc>
          <w:tcPr>
            <w:tcW w:w="2156" w:type="dxa"/>
            <w:tcMar>
              <w:top w:w="0" w:type="dxa"/>
              <w:left w:w="108" w:type="dxa"/>
              <w:bottom w:w="0" w:type="dxa"/>
              <w:right w:w="108" w:type="dxa"/>
            </w:tcMar>
            <w:hideMark/>
          </w:tcPr>
          <w:p w14:paraId="3518B459" w14:textId="77777777" w:rsidR="00D337A8" w:rsidRDefault="00D337A8" w:rsidP="00A269B7">
            <w:pPr>
              <w:pStyle w:val="NormalWeb"/>
              <w:spacing w:before="0" w:beforeAutospacing="0" w:after="0" w:afterAutospacing="0" w:line="276" w:lineRule="auto"/>
            </w:pPr>
            <w:r>
              <w:rPr>
                <w:rFonts w:ascii="Arial" w:hAnsi="Arial" w:cs="Arial"/>
                <w:sz w:val="20"/>
                <w:szCs w:val="20"/>
              </w:rPr>
              <w:t>Any T</w:t>
            </w:r>
          </w:p>
        </w:tc>
        <w:tc>
          <w:tcPr>
            <w:tcW w:w="2158" w:type="dxa"/>
            <w:tcMar>
              <w:top w:w="0" w:type="dxa"/>
              <w:left w:w="108" w:type="dxa"/>
              <w:bottom w:w="0" w:type="dxa"/>
              <w:right w:w="108" w:type="dxa"/>
            </w:tcMar>
            <w:hideMark/>
          </w:tcPr>
          <w:p w14:paraId="0FCB954C" w14:textId="77777777" w:rsidR="00D337A8" w:rsidRDefault="00D337A8" w:rsidP="00A269B7">
            <w:pPr>
              <w:pStyle w:val="NormalWeb"/>
              <w:spacing w:before="0" w:beforeAutospacing="0" w:after="0" w:afterAutospacing="0" w:line="276" w:lineRule="auto"/>
            </w:pPr>
            <w:r>
              <w:rPr>
                <w:rFonts w:ascii="Arial" w:hAnsi="Arial" w:cs="Arial"/>
                <w:sz w:val="20"/>
                <w:szCs w:val="20"/>
              </w:rPr>
              <w:t>N1</w:t>
            </w:r>
          </w:p>
        </w:tc>
        <w:tc>
          <w:tcPr>
            <w:tcW w:w="2158" w:type="dxa"/>
            <w:tcBorders>
              <w:right w:val="nil"/>
            </w:tcBorders>
            <w:tcMar>
              <w:top w:w="0" w:type="dxa"/>
              <w:left w:w="108" w:type="dxa"/>
              <w:bottom w:w="0" w:type="dxa"/>
              <w:right w:w="108" w:type="dxa"/>
            </w:tcMar>
            <w:hideMark/>
          </w:tcPr>
          <w:p w14:paraId="102B4BB8" w14:textId="77777777" w:rsidR="00D337A8" w:rsidRDefault="00D337A8" w:rsidP="00A269B7">
            <w:pPr>
              <w:pStyle w:val="NormalWeb"/>
              <w:spacing w:before="0" w:beforeAutospacing="0" w:after="0" w:afterAutospacing="0" w:line="276" w:lineRule="auto"/>
            </w:pPr>
            <w:r>
              <w:rPr>
                <w:rFonts w:ascii="Arial" w:hAnsi="Arial" w:cs="Arial"/>
                <w:sz w:val="20"/>
                <w:szCs w:val="20"/>
              </w:rPr>
              <w:t>M0</w:t>
            </w:r>
          </w:p>
        </w:tc>
      </w:tr>
      <w:tr w:rsidR="00595539" w14:paraId="00480ADE" w14:textId="77777777">
        <w:trPr>
          <w:divId w:val="1436946648"/>
        </w:trPr>
        <w:tc>
          <w:tcPr>
            <w:tcW w:w="2156" w:type="dxa"/>
            <w:tcBorders>
              <w:left w:val="nil"/>
              <w:bottom w:val="nil"/>
            </w:tcBorders>
            <w:tcMar>
              <w:top w:w="0" w:type="dxa"/>
              <w:left w:w="108" w:type="dxa"/>
              <w:bottom w:w="0" w:type="dxa"/>
              <w:right w:w="108" w:type="dxa"/>
            </w:tcMar>
            <w:hideMark/>
          </w:tcPr>
          <w:p w14:paraId="12A63381" w14:textId="77777777" w:rsidR="00D337A8" w:rsidRDefault="00D337A8" w:rsidP="00A269B7">
            <w:pPr>
              <w:pStyle w:val="NormalWeb"/>
              <w:spacing w:before="0" w:beforeAutospacing="0" w:after="0" w:afterAutospacing="0" w:line="276" w:lineRule="auto"/>
            </w:pPr>
            <w:r>
              <w:rPr>
                <w:rFonts w:ascii="Arial" w:hAnsi="Arial" w:cs="Arial"/>
                <w:sz w:val="20"/>
                <w:szCs w:val="20"/>
              </w:rPr>
              <w:t> </w:t>
            </w:r>
          </w:p>
        </w:tc>
        <w:tc>
          <w:tcPr>
            <w:tcW w:w="2156" w:type="dxa"/>
            <w:tcBorders>
              <w:bottom w:val="nil"/>
            </w:tcBorders>
            <w:tcMar>
              <w:top w:w="0" w:type="dxa"/>
              <w:left w:w="108" w:type="dxa"/>
              <w:bottom w:w="0" w:type="dxa"/>
              <w:right w:w="108" w:type="dxa"/>
            </w:tcMar>
            <w:hideMark/>
          </w:tcPr>
          <w:p w14:paraId="0D129928" w14:textId="77777777" w:rsidR="00D337A8" w:rsidRDefault="00D337A8" w:rsidP="00A269B7">
            <w:pPr>
              <w:pStyle w:val="NormalWeb"/>
              <w:spacing w:before="0" w:beforeAutospacing="0" w:after="0" w:afterAutospacing="0" w:line="276" w:lineRule="auto"/>
            </w:pPr>
            <w:r>
              <w:rPr>
                <w:rFonts w:ascii="Arial" w:hAnsi="Arial" w:cs="Arial"/>
                <w:sz w:val="20"/>
                <w:szCs w:val="20"/>
              </w:rPr>
              <w:t>Any T</w:t>
            </w:r>
          </w:p>
        </w:tc>
        <w:tc>
          <w:tcPr>
            <w:tcW w:w="2158" w:type="dxa"/>
            <w:tcBorders>
              <w:bottom w:val="nil"/>
            </w:tcBorders>
            <w:tcMar>
              <w:top w:w="0" w:type="dxa"/>
              <w:left w:w="108" w:type="dxa"/>
              <w:bottom w:w="0" w:type="dxa"/>
              <w:right w:w="108" w:type="dxa"/>
            </w:tcMar>
            <w:hideMark/>
          </w:tcPr>
          <w:p w14:paraId="1D8A5D57" w14:textId="77777777" w:rsidR="00D337A8" w:rsidRDefault="00D337A8" w:rsidP="00A269B7">
            <w:pPr>
              <w:pStyle w:val="NormalWeb"/>
              <w:spacing w:before="0" w:beforeAutospacing="0" w:after="0" w:afterAutospacing="0" w:line="276" w:lineRule="auto"/>
            </w:pPr>
            <w:r>
              <w:rPr>
                <w:rFonts w:ascii="Arial" w:hAnsi="Arial" w:cs="Arial"/>
                <w:sz w:val="20"/>
                <w:szCs w:val="20"/>
              </w:rPr>
              <w:t>Any N</w:t>
            </w:r>
          </w:p>
        </w:tc>
        <w:tc>
          <w:tcPr>
            <w:tcW w:w="2158" w:type="dxa"/>
            <w:tcBorders>
              <w:bottom w:val="nil"/>
              <w:right w:val="nil"/>
            </w:tcBorders>
            <w:tcMar>
              <w:top w:w="0" w:type="dxa"/>
              <w:left w:w="108" w:type="dxa"/>
              <w:bottom w:w="0" w:type="dxa"/>
              <w:right w:w="108" w:type="dxa"/>
            </w:tcMar>
            <w:hideMark/>
          </w:tcPr>
          <w:p w14:paraId="602B82DC" w14:textId="77777777" w:rsidR="00D337A8" w:rsidRDefault="00D337A8" w:rsidP="00A269B7">
            <w:pPr>
              <w:pStyle w:val="NormalWeb"/>
              <w:spacing w:before="0" w:beforeAutospacing="0" w:after="0" w:afterAutospacing="0" w:line="276" w:lineRule="auto"/>
            </w:pPr>
            <w:r>
              <w:rPr>
                <w:rFonts w:ascii="Arial" w:hAnsi="Arial" w:cs="Arial"/>
                <w:sz w:val="20"/>
                <w:szCs w:val="20"/>
              </w:rPr>
              <w:t>M1a-c</w:t>
            </w:r>
          </w:p>
        </w:tc>
      </w:tr>
    </w:tbl>
    <w:p w14:paraId="66D58B10"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2944C94B" w14:textId="77777777" w:rsidR="00D337A8" w:rsidRDefault="00D337A8" w:rsidP="00A269B7">
      <w:pPr>
        <w:pStyle w:val="NormalWeb"/>
        <w:spacing w:before="0" w:beforeAutospacing="0" w:after="0" w:afterAutospacing="0" w:line="276" w:lineRule="auto"/>
        <w:divId w:val="1436946648"/>
        <w:rPr>
          <w:lang w:val="en"/>
        </w:rPr>
      </w:pPr>
      <w:r>
        <w:rPr>
          <w:lang w:val="en"/>
        </w:rPr>
        <w:t> </w:t>
      </w:r>
    </w:p>
    <w:p w14:paraId="4EEB1A5C" w14:textId="77777777" w:rsidR="00D337A8" w:rsidRDefault="00D337A8" w:rsidP="00A269B7">
      <w:pPr>
        <w:spacing w:after="0" w:line="276" w:lineRule="auto"/>
        <w:divId w:val="1211531258"/>
        <w:rPr>
          <w:rFonts w:ascii="Arial" w:eastAsia="Times New Roman" w:hAnsi="Arial" w:cs="Arial"/>
          <w:sz w:val="20"/>
          <w:szCs w:val="20"/>
          <w:lang w:val="en"/>
        </w:rPr>
      </w:pPr>
      <w:r>
        <w:rPr>
          <w:rFonts w:ascii="Arial" w:eastAsia="Times New Roman" w:hAnsi="Arial" w:cs="Arial"/>
          <w:sz w:val="20"/>
          <w:szCs w:val="20"/>
          <w:lang w:val="en"/>
        </w:rPr>
        <w:t>References</w:t>
      </w:r>
    </w:p>
    <w:p w14:paraId="2C5F2CA4" w14:textId="77777777" w:rsidR="00D337A8" w:rsidRDefault="00D337A8" w:rsidP="00A269B7">
      <w:pPr>
        <w:numPr>
          <w:ilvl w:val="0"/>
          <w:numId w:val="7"/>
        </w:numPr>
        <w:spacing w:after="0" w:line="276" w:lineRule="auto"/>
        <w:divId w:val="1187447245"/>
        <w:rPr>
          <w:rFonts w:ascii="Arial" w:eastAsia="Times New Roman" w:hAnsi="Arial" w:cs="Arial"/>
          <w:sz w:val="20"/>
          <w:szCs w:val="20"/>
          <w:lang w:val="en"/>
        </w:rPr>
      </w:pPr>
      <w:bookmarkStart w:id="23" w:name="R69208"/>
      <w:r>
        <w:rPr>
          <w:rFonts w:ascii="Arial" w:eastAsia="Times New Roman" w:hAnsi="Arial" w:cs="Arial"/>
          <w:sz w:val="20"/>
          <w:szCs w:val="20"/>
          <w:lang w:val="en"/>
        </w:rPr>
        <w:lastRenderedPageBreak/>
        <w:t xml:space="preserve">Amin MB, Edge SB, Greene FL, et al., eds. </w:t>
      </w:r>
      <w:r>
        <w:rPr>
          <w:rStyle w:val="Emphasis"/>
          <w:rFonts w:ascii="Arial" w:eastAsia="Times New Roman" w:hAnsi="Arial" w:cs="Arial"/>
          <w:sz w:val="20"/>
          <w:szCs w:val="20"/>
          <w:lang w:val="en"/>
        </w:rPr>
        <w:t>AJCC Cancer Staging Manual. 8th ed.</w:t>
      </w:r>
      <w:r>
        <w:rPr>
          <w:rFonts w:ascii="Arial" w:eastAsia="Times New Roman" w:hAnsi="Arial" w:cs="Arial"/>
          <w:sz w:val="20"/>
          <w:szCs w:val="20"/>
          <w:lang w:val="en"/>
        </w:rPr>
        <w:t xml:space="preserve"> New York, NY: Springer; 2017.</w:t>
      </w:r>
      <w:bookmarkEnd w:id="23"/>
    </w:p>
    <w:p w14:paraId="28EB7F8C" w14:textId="77777777" w:rsidR="00A269B7" w:rsidRDefault="00A269B7" w:rsidP="00A269B7">
      <w:pPr>
        <w:spacing w:after="0" w:line="276" w:lineRule="auto"/>
        <w:ind w:left="720"/>
        <w:divId w:val="1187447245"/>
        <w:rPr>
          <w:rFonts w:ascii="Arial" w:eastAsia="Times New Roman" w:hAnsi="Arial" w:cs="Arial"/>
          <w:sz w:val="20"/>
          <w:szCs w:val="20"/>
          <w:lang w:val="en"/>
        </w:rPr>
      </w:pPr>
    </w:p>
    <w:p w14:paraId="5A4054A9" w14:textId="77777777" w:rsidR="00D337A8" w:rsidRDefault="00D337A8" w:rsidP="00A269B7">
      <w:pPr>
        <w:spacing w:after="0" w:line="276" w:lineRule="auto"/>
        <w:divId w:val="648166977"/>
        <w:rPr>
          <w:rFonts w:ascii="Arial" w:eastAsia="Times New Roman" w:hAnsi="Arial" w:cs="Arial"/>
          <w:b/>
          <w:bCs/>
          <w:sz w:val="20"/>
          <w:szCs w:val="20"/>
          <w:lang w:val="en"/>
        </w:rPr>
      </w:pPr>
      <w:bookmarkStart w:id="24" w:name="N8819"/>
      <w:r>
        <w:rPr>
          <w:rFonts w:ascii="Arial" w:eastAsia="Times New Roman" w:hAnsi="Arial" w:cs="Arial"/>
          <w:b/>
          <w:bCs/>
          <w:sz w:val="20"/>
          <w:szCs w:val="20"/>
          <w:lang w:val="en"/>
        </w:rPr>
        <w:t>G. Other Pathologic Features of Prognostic Significance</w:t>
      </w:r>
      <w:bookmarkEnd w:id="24"/>
    </w:p>
    <w:p w14:paraId="70FCC35D" w14:textId="77777777" w:rsidR="00D337A8" w:rsidRDefault="00D337A8" w:rsidP="00A269B7">
      <w:pPr>
        <w:pStyle w:val="NormalWeb"/>
        <w:spacing w:before="0" w:beforeAutospacing="0" w:after="0" w:afterAutospacing="0" w:line="276" w:lineRule="auto"/>
        <w:divId w:val="1756198275"/>
        <w:rPr>
          <w:lang w:val="en"/>
        </w:rPr>
      </w:pPr>
      <w:r>
        <w:rPr>
          <w:rFonts w:ascii="Arial" w:hAnsi="Arial" w:cs="Arial"/>
          <w:sz w:val="20"/>
          <w:szCs w:val="20"/>
          <w:lang w:val="en"/>
        </w:rPr>
        <w:t>Other histologic features with prognostic significance in choroidal and ciliary body melanoma include the number of mitoses in 40 high-powered fields, pigmentation, tumor infiltrating lymphocytes, tumor infiltrating macrophages, growth pattern (diffuse choroidal melanomas and ring melanomas of the ciliary body have a much less favorable prognosis), location of anterior margin of tumor, degree and patterns of vascularity, blood vessel invasion (both tumor vessels and normal vessels), tumor necrosis, extraocular extension, optic nerve involvement, and lack of nuclear BAP1 immunostaining.</w:t>
      </w:r>
      <w:hyperlink w:anchor="R69209" w:tgtFrame="_top" w:tooltip="Zimmerman LE. Malignant melanoma of the uveal tract. In: &amp;lt;em&amp;gt;Spencer WH, ed. Ophthalmic Pathology: An Atlas and Textbook. 3rd ed.&amp;lt;/em&amp;gt; Philadelphia, PA: WB Saunders Co; 1986:2072-2139." w:history="1">
        <w:r>
          <w:rPr>
            <w:rStyle w:val="Hyperlink"/>
            <w:vertAlign w:val="superscript"/>
            <w:lang w:val="en"/>
          </w:rPr>
          <w:t>1,</w:t>
        </w:r>
      </w:hyperlink>
      <w:hyperlink w:anchor="R69210" w:tgtFrame="_top" w:tooltip="Font RL, Spaulding AG, Zimmerman LE. Diffuse malignant melanoma of the uveal tract: a clinicopathologic report of 54 cases. &amp;lt;em&amp;gt;Trans Am Acad Ophthalmol Otolaryngol.&amp;lt;/em&amp;gt; 1968;72:877-894." w:history="1">
        <w:r>
          <w:rPr>
            <w:rStyle w:val="Hyperlink"/>
            <w:vertAlign w:val="superscript"/>
            <w:lang w:val="en"/>
          </w:rPr>
          <w:t>2,</w:t>
        </w:r>
      </w:hyperlink>
      <w:hyperlink w:anchor="R69211" w:tgtFrame="_top" w:tooltip="McLean IW, Foster WD, Zimmerman LE. Uveal melanoma: location, size, cell type, and enucleation as risk factors in metastasis. &amp;lt;em&amp;gt;Hum Pathol.&amp;lt;/em&amp;gt; 1982;13:123-132." w:history="1">
        <w:r>
          <w:rPr>
            <w:rStyle w:val="Hyperlink"/>
            <w:vertAlign w:val="superscript"/>
            <w:lang w:val="en"/>
          </w:rPr>
          <w:t>3,</w:t>
        </w:r>
      </w:hyperlink>
      <w:hyperlink w:anchor="R69212" w:tgtFrame="_top" w:tooltip="Weinhaus RS, Seddon JM, Albert DM, Gragoudas ES, Robinson N. Prognostic factor study of survival after enucleation for juxtapapillary melanomas. &amp;lt;em&amp;gt;Arch Ophthalmol.&amp;lt;/em&amp;gt; 1985;103:1673-1677." w:history="1">
        <w:r>
          <w:rPr>
            <w:rStyle w:val="Hyperlink"/>
            <w:vertAlign w:val="superscript"/>
            <w:lang w:val="en"/>
          </w:rPr>
          <w:t>4,</w:t>
        </w:r>
      </w:hyperlink>
      <w:hyperlink w:anchor="R69213" w:tgtFrame="_top" w:tooltip="Gamel JW, McCurdy JB, McLean IW. A comparison of prognostic covariates for uveal melanoma. &amp;lt;em&amp;gt;Invest Ophthalmol Vis Sci.&amp;lt;/em&amp;gt; 1992;33:1919-1922." w:history="1">
        <w:r>
          <w:rPr>
            <w:rStyle w:val="Hyperlink"/>
            <w:vertAlign w:val="superscript"/>
            <w:lang w:val="en"/>
          </w:rPr>
          <w:t>5,</w:t>
        </w:r>
      </w:hyperlink>
      <w:hyperlink w:anchor="R69214" w:tgtFrame="_top" w:tooltip="Folberg R, Peer J, Gruman LM, et al. The morphologic characteristics of tumor blood vessels as a marker of tumor progression in primary human uveal melanoma: a matched case-control study. &amp;lt;em&amp;gt;Hum Pathol.&amp;lt;/em&amp;gt; 1992;23:1298-1305." w:history="1">
        <w:r>
          <w:rPr>
            <w:rStyle w:val="Hyperlink"/>
            <w:vertAlign w:val="superscript"/>
            <w:lang w:val="en"/>
          </w:rPr>
          <w:t>6,</w:t>
        </w:r>
      </w:hyperlink>
      <w:hyperlink w:anchor="R69215" w:tgtFrame="_top" w:tooltip="Coleman K, Baak JP, Van Diest P, et al. Prognostic factors following enucleation of 111 uveal melanomas. &amp;lt;em&amp;gt;Br J Ophthalmol.&amp;lt;/em&amp;gt; 1993;77:688-692." w:history="1">
        <w:r>
          <w:rPr>
            <w:rStyle w:val="Hyperlink"/>
            <w:vertAlign w:val="superscript"/>
            <w:lang w:val="en"/>
          </w:rPr>
          <w:t>7,</w:t>
        </w:r>
      </w:hyperlink>
      <w:hyperlink w:anchor="R69216" w:tgtFrame="_top" w:tooltip="Folberg R, Rummelt V, Parys-Van Ginderdeuren R, et al. The prognostic value of tumor blood vessel morphology in primary uveal melanoma. &amp;lt;em&amp;gt;Ophthalmology.&amp;lt;/em&amp;gt; 1993;100:1389-1398." w:history="1">
        <w:r>
          <w:rPr>
            <w:rStyle w:val="Hyperlink"/>
            <w:vertAlign w:val="superscript"/>
            <w:lang w:val="en"/>
          </w:rPr>
          <w:t>8,</w:t>
        </w:r>
      </w:hyperlink>
      <w:hyperlink w:anchor="R69217" w:tgtFrame="_top" w:tooltip="Folberg R, Rummelt V, Gruman LM, et al. Microcirculation architecture of melanocytic nevi and malignant melanomas of the ciliary body and choroid: a comparative histopathologic and ultrastructural study. &amp;lt;em&amp;gt;Ophthalmology.&amp;lt;/em&amp;gt; 1994;101:718-727." w:history="1">
        <w:r>
          <w:rPr>
            <w:rStyle w:val="Hyperlink"/>
            <w:vertAlign w:val="superscript"/>
            <w:lang w:val="en"/>
          </w:rPr>
          <w:t>9,</w:t>
        </w:r>
      </w:hyperlink>
      <w:hyperlink w:anchor="R69218" w:tgtFrame="_top" w:tooltip="Rummelt V, Folberg R, Woolson RF, Hwang T, Pe&amp;#237;er J. Relation between the microcirculation architecture and the aggressive behavior of ciliary body melanomas. &amp;lt;em&amp;gt;Ophthalmology.&amp;lt;/em&amp;gt; 1995;102:844-851." w:history="1">
        <w:r>
          <w:rPr>
            <w:rStyle w:val="Hyperlink"/>
            <w:vertAlign w:val="superscript"/>
            <w:lang w:val="en"/>
          </w:rPr>
          <w:t>10,</w:t>
        </w:r>
      </w:hyperlink>
      <w:hyperlink w:anchor="R69219" w:tgtFrame="_top" w:tooltip="Finger PT. &amp;lt;em&amp;gt;Intraocular melanoma.&amp;lt;/em&amp;gt; In: DeVita Jr. VT, Lawrence TS, Rosenberg SA, eds. DeVita, Hellman, and Rosenberg’s Cancer: Principles &amp;amp;amp; Practice of Oncology. 10th ed. Riverwoods, IL: Wolters Kluwer Health; 2015." w:history="1">
        <w:r>
          <w:rPr>
            <w:rStyle w:val="Hyperlink"/>
            <w:vertAlign w:val="superscript"/>
            <w:lang w:val="en"/>
          </w:rPr>
          <w:t>11,</w:t>
        </w:r>
      </w:hyperlink>
      <w:hyperlink w:anchor="R69220" w:tgtFrame="_top" w:tooltip="de la Cruz PO Jr, Specht CS, McLean IW. Lymphocytic infiltration in uveal malignant melanoma. &amp;lt;em&amp;gt;Cancer.&amp;lt;/em&amp;gt; 1990;65:112–115." w:history="1">
        <w:r>
          <w:rPr>
            <w:rStyle w:val="Hyperlink"/>
            <w:vertAlign w:val="superscript"/>
            <w:lang w:val="en"/>
          </w:rPr>
          <w:t>12,</w:t>
        </w:r>
      </w:hyperlink>
      <w:hyperlink w:anchor="R69221" w:tgtFrame="_top" w:tooltip="M&amp;#228;kitie T, Summanen P, Tarkkanen A, Kivel&amp;#228; T. Tumor-infiltrating macrophages (CD68(+) cells) and prognosis in malignant uveal melanoma. &amp;lt;em&amp;gt;Invest Ophthalmol Vis Sci.&amp;lt;/em&amp;gt; 2001;42:1414-1421." w:history="1">
        <w:r>
          <w:rPr>
            <w:rStyle w:val="Hyperlink"/>
            <w:vertAlign w:val="superscript"/>
            <w:lang w:val="en"/>
          </w:rPr>
          <w:t>13,</w:t>
        </w:r>
      </w:hyperlink>
      <w:hyperlink w:anchor="R69222" w:tgtFrame="_top" w:tooltip="Bronkhorst IH, Ly LV, Jordanova ES, et al. Detection of M2-macrophages in uveal melanoma and relation with survival.&amp;lt;em&amp;gt; Invest Ophthalmol Vis Sci. &amp;lt;/em&amp;gt;2011;52:643-650." w:history="1">
        <w:r>
          <w:rPr>
            <w:rStyle w:val="Hyperlink"/>
            <w:vertAlign w:val="superscript"/>
            <w:lang w:val="en"/>
          </w:rPr>
          <w:t>14,</w:t>
        </w:r>
      </w:hyperlink>
      <w:hyperlink w:anchor="R69223" w:tgtFrame="_top" w:tooltip="Koopmans AE, Verdijk RM, Brouwer RW, et al. Clinical significance of immunohistochemistry for detection of BAP1 mutations in uveal melanoma. &amp;lt;em&amp;gt;Mod Pathol.&amp;lt;/em&amp;gt; 2014;27:1321-1330." w:history="1">
        <w:r>
          <w:rPr>
            <w:rStyle w:val="Hyperlink"/>
            <w:vertAlign w:val="superscript"/>
            <w:lang w:val="en"/>
          </w:rPr>
          <w:t>15,</w:t>
        </w:r>
      </w:hyperlink>
      <w:hyperlink w:anchor="R69224" w:tgtFrame="_top" w:tooltip="Kalirai H, Dodson A, Faqir S, Damato BE, Coupland SE. Lack of BAP1 protein expression in uveal melanoma is associated with increased metastatic risk and has utility in routine prognostic testing. &amp;lt;em&amp;gt;Br J Cancer.&amp;lt;/em&amp;gt; 2014;111:1373-1380." w:history="1">
        <w:r>
          <w:rPr>
            <w:rStyle w:val="Hyperlink"/>
            <w:vertAlign w:val="superscript"/>
            <w:lang w:val="en"/>
          </w:rPr>
          <w:t>16,</w:t>
        </w:r>
      </w:hyperlink>
      <w:hyperlink w:anchor="R69225" w:tgtFrame="_top" w:tooltip="Van de Nes JA, Nelles J, Kreis S, et al. Comparing the prognostic value of BAP1 mutation pattern, chromosome 3 status, and BAP1 immunohistochemistry in uveal melanoma. &amp;lt;em&amp;gt;Am J Surg Pathol.&amp;lt;/em&amp;gt; 2016;40:796-805." w:history="1">
        <w:r>
          <w:rPr>
            <w:rStyle w:val="Hyperlink"/>
            <w:vertAlign w:val="superscript"/>
            <w:lang w:val="en"/>
          </w:rPr>
          <w:t>17,</w:t>
        </w:r>
      </w:hyperlink>
      <w:hyperlink w:anchor="R69226" w:tgtFrame="_top" w:tooltip="Folberg R, Ch&amp;#233;vez-Barrios P, Lin A Y, Millman T.  Tumors of the Uvea. In: &amp;lt;em&amp;gt;Tumors of the Eye and Ocular Adnexa, Fifth Series of the AFIP Atlases of Tumor and Non-tumor Pathology.&amp;lt;/em&amp;gt; Arlington, Virginia: American Registry of Pathology; 202" w:history="1">
        <w:r>
          <w:rPr>
            <w:rStyle w:val="Hyperlink"/>
            <w:vertAlign w:val="superscript"/>
            <w:lang w:val="en"/>
          </w:rPr>
          <w:t>18,</w:t>
        </w:r>
      </w:hyperlink>
      <w:hyperlink w:anchor="R69227" w:tgtFrame="_top" w:tooltip="Grossniklaus HE, Eagle RC, Albert D, et al. Choroidal and ciliary body melanomas. In: Grossniklaus HE, Eberhart CG, Kivel&amp;#228; TT, eds. &amp;lt;em&amp;gt;WHO Classification of Tumours of the Eye, 4th edition.&amp;lt;/em&amp;gt; Lyon: International Agency for Research on Canc" w:history="1">
        <w:r>
          <w:rPr>
            <w:rStyle w:val="Hyperlink"/>
            <w:vertAlign w:val="superscript"/>
            <w:lang w:val="en"/>
          </w:rPr>
          <w:t>19</w:t>
        </w:r>
      </w:hyperlink>
    </w:p>
    <w:p w14:paraId="2BDFBD2C" w14:textId="77777777" w:rsidR="00D337A8" w:rsidRDefault="00D337A8" w:rsidP="00A269B7">
      <w:pPr>
        <w:pStyle w:val="NormalWeb"/>
        <w:spacing w:before="0" w:beforeAutospacing="0" w:after="0" w:afterAutospacing="0" w:line="276" w:lineRule="auto"/>
        <w:divId w:val="1756198275"/>
        <w:rPr>
          <w:lang w:val="en"/>
        </w:rPr>
      </w:pPr>
      <w:r>
        <w:rPr>
          <w:lang w:val="en"/>
        </w:rPr>
        <w:t> </w:t>
      </w:r>
    </w:p>
    <w:p w14:paraId="41691A86" w14:textId="77777777" w:rsidR="00D337A8" w:rsidRDefault="00D337A8" w:rsidP="00A269B7">
      <w:pPr>
        <w:spacing w:after="0" w:line="276" w:lineRule="auto"/>
        <w:divId w:val="1320231424"/>
        <w:rPr>
          <w:rFonts w:ascii="Arial" w:eastAsia="Times New Roman" w:hAnsi="Arial" w:cs="Arial"/>
          <w:sz w:val="20"/>
          <w:szCs w:val="20"/>
          <w:lang w:val="en"/>
        </w:rPr>
      </w:pPr>
      <w:r>
        <w:rPr>
          <w:rFonts w:ascii="Arial" w:eastAsia="Times New Roman" w:hAnsi="Arial" w:cs="Arial"/>
          <w:sz w:val="20"/>
          <w:szCs w:val="20"/>
          <w:lang w:val="en"/>
        </w:rPr>
        <w:t>References</w:t>
      </w:r>
    </w:p>
    <w:p w14:paraId="782B62D7" w14:textId="77777777"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25" w:name="R69209"/>
      <w:r>
        <w:rPr>
          <w:rFonts w:ascii="Arial" w:eastAsia="Times New Roman" w:hAnsi="Arial" w:cs="Arial"/>
          <w:sz w:val="20"/>
          <w:szCs w:val="20"/>
          <w:lang w:val="en"/>
        </w:rPr>
        <w:t xml:space="preserve">Zimmerman LE. Malignant melanoma of the uveal tract. In: </w:t>
      </w:r>
      <w:r>
        <w:rPr>
          <w:rStyle w:val="Emphasis"/>
          <w:rFonts w:ascii="Arial" w:eastAsia="Times New Roman" w:hAnsi="Arial" w:cs="Arial"/>
          <w:sz w:val="20"/>
          <w:szCs w:val="20"/>
          <w:lang w:val="en"/>
        </w:rPr>
        <w:t>Spencer WH, ed. Ophthalmic Pathology: An Atlas and Textbook. 3rd ed.</w:t>
      </w:r>
      <w:r>
        <w:rPr>
          <w:rFonts w:ascii="Arial" w:eastAsia="Times New Roman" w:hAnsi="Arial" w:cs="Arial"/>
          <w:sz w:val="20"/>
          <w:szCs w:val="20"/>
          <w:lang w:val="en"/>
        </w:rPr>
        <w:t xml:space="preserve"> Philadelphia, PA: WB Saunders Co; 1986:2072-2139.</w:t>
      </w:r>
      <w:bookmarkEnd w:id="25"/>
    </w:p>
    <w:p w14:paraId="337BBBFB" w14:textId="5B745441"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26" w:name="R69210"/>
      <w:r>
        <w:rPr>
          <w:rFonts w:ascii="Arial" w:eastAsia="Times New Roman" w:hAnsi="Arial" w:cs="Arial"/>
          <w:sz w:val="20"/>
          <w:szCs w:val="20"/>
          <w:lang w:val="en"/>
        </w:rPr>
        <w:t xml:space="preserve">Font RL, Spaulding AG, Zimmerman LE. Diffuse malignant melanoma of the uveal tract: a clinicopathologic report of 54 cases. </w:t>
      </w:r>
      <w:r>
        <w:rPr>
          <w:rStyle w:val="Emphasis"/>
          <w:rFonts w:ascii="Arial" w:eastAsia="Times New Roman" w:hAnsi="Arial" w:cs="Arial"/>
          <w:sz w:val="20"/>
          <w:szCs w:val="20"/>
          <w:lang w:val="en"/>
        </w:rPr>
        <w:t xml:space="preserve">Trans Am </w:t>
      </w:r>
      <w:proofErr w:type="spellStart"/>
      <w:r>
        <w:rPr>
          <w:rStyle w:val="Emphasis"/>
          <w:rFonts w:ascii="Arial" w:eastAsia="Times New Roman" w:hAnsi="Arial" w:cs="Arial"/>
          <w:sz w:val="20"/>
          <w:szCs w:val="20"/>
          <w:lang w:val="en"/>
        </w:rPr>
        <w:t>Acad</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Otolaryngol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1968; 72:877-894.</w:t>
      </w:r>
      <w:bookmarkEnd w:id="26"/>
    </w:p>
    <w:p w14:paraId="2CE758FD" w14:textId="747C68CD"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27" w:name="R69211"/>
      <w:r>
        <w:rPr>
          <w:rFonts w:ascii="Arial" w:eastAsia="Times New Roman" w:hAnsi="Arial" w:cs="Arial"/>
          <w:sz w:val="20"/>
          <w:szCs w:val="20"/>
          <w:lang w:val="en"/>
        </w:rPr>
        <w:t xml:space="preserve">McLean IW, Foster WD, Zimmerman LE. Uveal melanoma: location, size, cell type, and enucleation as risk factors in metastasis.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1982; 13:123-132.</w:t>
      </w:r>
      <w:bookmarkEnd w:id="27"/>
    </w:p>
    <w:p w14:paraId="424D9C5B" w14:textId="7648B19A"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28" w:name="R69212"/>
      <w:r>
        <w:rPr>
          <w:rFonts w:ascii="Arial" w:eastAsia="Times New Roman" w:hAnsi="Arial" w:cs="Arial"/>
          <w:sz w:val="20"/>
          <w:szCs w:val="20"/>
          <w:lang w:val="en"/>
        </w:rPr>
        <w:t xml:space="preserve">Weinhaus RS, Seddon JM, Albert DM, </w:t>
      </w:r>
      <w:proofErr w:type="spellStart"/>
      <w:r>
        <w:rPr>
          <w:rFonts w:ascii="Arial" w:eastAsia="Times New Roman" w:hAnsi="Arial" w:cs="Arial"/>
          <w:sz w:val="20"/>
          <w:szCs w:val="20"/>
          <w:lang w:val="en"/>
        </w:rPr>
        <w:t>Gragoudas</w:t>
      </w:r>
      <w:proofErr w:type="spellEnd"/>
      <w:r>
        <w:rPr>
          <w:rFonts w:ascii="Arial" w:eastAsia="Times New Roman" w:hAnsi="Arial" w:cs="Arial"/>
          <w:sz w:val="20"/>
          <w:szCs w:val="20"/>
          <w:lang w:val="en"/>
        </w:rPr>
        <w:t xml:space="preserve"> ES, Robinson N. Prognostic factor study of survival after enucleation for </w:t>
      </w:r>
      <w:proofErr w:type="spellStart"/>
      <w:r>
        <w:rPr>
          <w:rFonts w:ascii="Arial" w:eastAsia="Times New Roman" w:hAnsi="Arial" w:cs="Arial"/>
          <w:sz w:val="20"/>
          <w:szCs w:val="20"/>
          <w:lang w:val="en"/>
        </w:rPr>
        <w:t>juxtapapillary</w:t>
      </w:r>
      <w:proofErr w:type="spellEnd"/>
      <w:r>
        <w:rPr>
          <w:rFonts w:ascii="Arial" w:eastAsia="Times New Roman" w:hAnsi="Arial" w:cs="Arial"/>
          <w:sz w:val="20"/>
          <w:szCs w:val="20"/>
          <w:lang w:val="en"/>
        </w:rPr>
        <w:t xml:space="preserve"> melanomas.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1985; 103:1673-1677.</w:t>
      </w:r>
      <w:bookmarkEnd w:id="28"/>
    </w:p>
    <w:p w14:paraId="36741C9C" w14:textId="698C796C"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29" w:name="R69213"/>
      <w:r>
        <w:rPr>
          <w:rFonts w:ascii="Arial" w:eastAsia="Times New Roman" w:hAnsi="Arial" w:cs="Arial"/>
          <w:sz w:val="20"/>
          <w:szCs w:val="20"/>
          <w:lang w:val="en"/>
        </w:rPr>
        <w:t xml:space="preserve">Gamel JW, McCurdy JB, McLean IW. A comparison of prognostic covariates for uveal melanoma. </w:t>
      </w:r>
      <w:r>
        <w:rPr>
          <w:rStyle w:val="Emphasis"/>
          <w:rFonts w:ascii="Arial" w:eastAsia="Times New Roman" w:hAnsi="Arial" w:cs="Arial"/>
          <w:sz w:val="20"/>
          <w:szCs w:val="20"/>
          <w:lang w:val="en"/>
        </w:rPr>
        <w:t xml:space="preserve">Invest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Vis Sci.</w:t>
      </w:r>
      <w:r>
        <w:rPr>
          <w:rFonts w:ascii="Arial" w:eastAsia="Times New Roman" w:hAnsi="Arial" w:cs="Arial"/>
          <w:sz w:val="20"/>
          <w:szCs w:val="20"/>
          <w:lang w:val="en"/>
        </w:rPr>
        <w:t xml:space="preserve"> 1992; 33:1919-1922.</w:t>
      </w:r>
      <w:bookmarkEnd w:id="29"/>
    </w:p>
    <w:p w14:paraId="1F7A6670" w14:textId="2C1A9300"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0" w:name="R69214"/>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Peer J, Gruman LM, et al. The morphologic characteristics of tumor blood vessels as a marker of tumor progression in primary human uveal melanoma: a matched case-control study. </w:t>
      </w:r>
      <w:r>
        <w:rPr>
          <w:rStyle w:val="Emphasis"/>
          <w:rFonts w:ascii="Arial" w:eastAsia="Times New Roman" w:hAnsi="Arial" w:cs="Arial"/>
          <w:sz w:val="20"/>
          <w:szCs w:val="20"/>
          <w:lang w:val="en"/>
        </w:rPr>
        <w:t xml:space="preserve">Hum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1992; 23:1298-1305.</w:t>
      </w:r>
      <w:bookmarkEnd w:id="30"/>
    </w:p>
    <w:p w14:paraId="35B8A164" w14:textId="3A61B690"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1" w:name="R69215"/>
      <w:r>
        <w:rPr>
          <w:rFonts w:ascii="Arial" w:eastAsia="Times New Roman" w:hAnsi="Arial" w:cs="Arial"/>
          <w:sz w:val="20"/>
          <w:szCs w:val="20"/>
          <w:lang w:val="en"/>
        </w:rPr>
        <w:t xml:space="preserve">Coleman K, Baak JP, Van Diest P, et al. Prognostic factors following enucleation of 111 uveal melanomas. </w:t>
      </w:r>
      <w:r>
        <w:rPr>
          <w:rStyle w:val="Emphasis"/>
          <w:rFonts w:ascii="Arial" w:eastAsia="Times New Roman" w:hAnsi="Arial" w:cs="Arial"/>
          <w:sz w:val="20"/>
          <w:szCs w:val="20"/>
          <w:lang w:val="en"/>
        </w:rPr>
        <w:t xml:space="preserve">Br J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1993; 77:688-692.</w:t>
      </w:r>
      <w:bookmarkEnd w:id="31"/>
    </w:p>
    <w:p w14:paraId="071456D8" w14:textId="26893AE8"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2" w:name="R69216"/>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Rummelt</w:t>
      </w:r>
      <w:proofErr w:type="spellEnd"/>
      <w:r>
        <w:rPr>
          <w:rFonts w:ascii="Arial" w:eastAsia="Times New Roman" w:hAnsi="Arial" w:cs="Arial"/>
          <w:sz w:val="20"/>
          <w:szCs w:val="20"/>
          <w:lang w:val="en"/>
        </w:rPr>
        <w:t xml:space="preserve"> V, Parys-Van </w:t>
      </w:r>
      <w:proofErr w:type="spellStart"/>
      <w:r>
        <w:rPr>
          <w:rFonts w:ascii="Arial" w:eastAsia="Times New Roman" w:hAnsi="Arial" w:cs="Arial"/>
          <w:sz w:val="20"/>
          <w:szCs w:val="20"/>
          <w:lang w:val="en"/>
        </w:rPr>
        <w:t>Ginderdeuren</w:t>
      </w:r>
      <w:proofErr w:type="spellEnd"/>
      <w:r>
        <w:rPr>
          <w:rFonts w:ascii="Arial" w:eastAsia="Times New Roman" w:hAnsi="Arial" w:cs="Arial"/>
          <w:sz w:val="20"/>
          <w:szCs w:val="20"/>
          <w:lang w:val="en"/>
        </w:rPr>
        <w:t xml:space="preserve"> R, et al. The prognostic value of tumor blood vessel morphology in primary uveal melanoma. </w:t>
      </w:r>
      <w:r>
        <w:rPr>
          <w:rStyle w:val="Emphasis"/>
          <w:rFonts w:ascii="Arial" w:eastAsia="Times New Roman" w:hAnsi="Arial" w:cs="Arial"/>
          <w:sz w:val="20"/>
          <w:szCs w:val="20"/>
          <w:lang w:val="en"/>
        </w:rPr>
        <w:t>Ophthalmology.</w:t>
      </w:r>
      <w:r>
        <w:rPr>
          <w:rFonts w:ascii="Arial" w:eastAsia="Times New Roman" w:hAnsi="Arial" w:cs="Arial"/>
          <w:sz w:val="20"/>
          <w:szCs w:val="20"/>
          <w:lang w:val="en"/>
        </w:rPr>
        <w:t xml:space="preserve"> 1993; 100:1389-1398.</w:t>
      </w:r>
      <w:bookmarkEnd w:id="32"/>
    </w:p>
    <w:p w14:paraId="325443F5" w14:textId="2A650D45"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3" w:name="R69217"/>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Rummelt</w:t>
      </w:r>
      <w:proofErr w:type="spellEnd"/>
      <w:r>
        <w:rPr>
          <w:rFonts w:ascii="Arial" w:eastAsia="Times New Roman" w:hAnsi="Arial" w:cs="Arial"/>
          <w:sz w:val="20"/>
          <w:szCs w:val="20"/>
          <w:lang w:val="en"/>
        </w:rPr>
        <w:t xml:space="preserve"> V, Gruman LM, et al. Microcirculation architecture of melanocytic nevi and malignant melanomas of the ciliary body and choroid: a comparative histopathologic and ultrastructural study. </w:t>
      </w:r>
      <w:r>
        <w:rPr>
          <w:rStyle w:val="Emphasis"/>
          <w:rFonts w:ascii="Arial" w:eastAsia="Times New Roman" w:hAnsi="Arial" w:cs="Arial"/>
          <w:sz w:val="20"/>
          <w:szCs w:val="20"/>
          <w:lang w:val="en"/>
        </w:rPr>
        <w:t>Ophthalmology.</w:t>
      </w:r>
      <w:r>
        <w:rPr>
          <w:rFonts w:ascii="Arial" w:eastAsia="Times New Roman" w:hAnsi="Arial" w:cs="Arial"/>
          <w:sz w:val="20"/>
          <w:szCs w:val="20"/>
          <w:lang w:val="en"/>
        </w:rPr>
        <w:t xml:space="preserve"> 1994; 101:718-727.</w:t>
      </w:r>
      <w:bookmarkEnd w:id="33"/>
    </w:p>
    <w:p w14:paraId="65BFDD47" w14:textId="01BB47BB"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4" w:name="R69218"/>
      <w:proofErr w:type="spellStart"/>
      <w:r>
        <w:rPr>
          <w:rFonts w:ascii="Arial" w:eastAsia="Times New Roman" w:hAnsi="Arial" w:cs="Arial"/>
          <w:sz w:val="20"/>
          <w:szCs w:val="20"/>
          <w:lang w:val="en"/>
        </w:rPr>
        <w:t>Rummelt</w:t>
      </w:r>
      <w:proofErr w:type="spellEnd"/>
      <w:r>
        <w:rPr>
          <w:rFonts w:ascii="Arial" w:eastAsia="Times New Roman" w:hAnsi="Arial" w:cs="Arial"/>
          <w:sz w:val="20"/>
          <w:szCs w:val="20"/>
          <w:lang w:val="en"/>
        </w:rPr>
        <w:t xml:space="preserve"> V, </w:t>
      </w:r>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Woolson RF, Hwang T, </w:t>
      </w:r>
      <w:proofErr w:type="spellStart"/>
      <w:r>
        <w:rPr>
          <w:rFonts w:ascii="Arial" w:eastAsia="Times New Roman" w:hAnsi="Arial" w:cs="Arial"/>
          <w:sz w:val="20"/>
          <w:szCs w:val="20"/>
          <w:lang w:val="en"/>
        </w:rPr>
        <w:t>Peíer</w:t>
      </w:r>
      <w:proofErr w:type="spellEnd"/>
      <w:r>
        <w:rPr>
          <w:rFonts w:ascii="Arial" w:eastAsia="Times New Roman" w:hAnsi="Arial" w:cs="Arial"/>
          <w:sz w:val="20"/>
          <w:szCs w:val="20"/>
          <w:lang w:val="en"/>
        </w:rPr>
        <w:t xml:space="preserve"> J. Relation between the microcirculation architecture and the aggressive behavior of ciliary body melanomas. </w:t>
      </w:r>
      <w:r>
        <w:rPr>
          <w:rStyle w:val="Emphasis"/>
          <w:rFonts w:ascii="Arial" w:eastAsia="Times New Roman" w:hAnsi="Arial" w:cs="Arial"/>
          <w:sz w:val="20"/>
          <w:szCs w:val="20"/>
          <w:lang w:val="en"/>
        </w:rPr>
        <w:t>Ophthalmology.</w:t>
      </w:r>
      <w:r>
        <w:rPr>
          <w:rFonts w:ascii="Arial" w:eastAsia="Times New Roman" w:hAnsi="Arial" w:cs="Arial"/>
          <w:sz w:val="20"/>
          <w:szCs w:val="20"/>
          <w:lang w:val="en"/>
        </w:rPr>
        <w:t xml:space="preserve"> 1995; 102:844-851.</w:t>
      </w:r>
      <w:bookmarkEnd w:id="34"/>
    </w:p>
    <w:p w14:paraId="0C98CD61" w14:textId="77777777"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5" w:name="R69219"/>
      <w:r>
        <w:rPr>
          <w:rFonts w:ascii="Arial" w:eastAsia="Times New Roman" w:hAnsi="Arial" w:cs="Arial"/>
          <w:sz w:val="20"/>
          <w:szCs w:val="20"/>
          <w:lang w:val="en"/>
        </w:rPr>
        <w:t xml:space="preserve">Finger PT. </w:t>
      </w:r>
      <w:r>
        <w:rPr>
          <w:rStyle w:val="Emphasis"/>
          <w:rFonts w:ascii="Arial" w:eastAsia="Times New Roman" w:hAnsi="Arial" w:cs="Arial"/>
          <w:sz w:val="20"/>
          <w:szCs w:val="20"/>
          <w:lang w:val="en"/>
        </w:rPr>
        <w:t>Intraocular melanoma.</w:t>
      </w:r>
      <w:r>
        <w:rPr>
          <w:rFonts w:ascii="Arial" w:eastAsia="Times New Roman" w:hAnsi="Arial" w:cs="Arial"/>
          <w:sz w:val="20"/>
          <w:szCs w:val="20"/>
          <w:lang w:val="en"/>
        </w:rPr>
        <w:t xml:space="preserve"> In: DeVita Jr. VT, Lawrence TS, Rosenberg SA, eds. DeVita, Hellman, and Rosenberg’s Cancer: Principles &amp; Practice of Oncology. 10th ed. Riverwoods, IL: Wolters Kluwer Health; 2015.</w:t>
      </w:r>
      <w:bookmarkEnd w:id="35"/>
    </w:p>
    <w:p w14:paraId="5D0BBAE2" w14:textId="55B4F317"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6" w:name="R69220"/>
      <w:r>
        <w:rPr>
          <w:rFonts w:ascii="Arial" w:eastAsia="Times New Roman" w:hAnsi="Arial" w:cs="Arial"/>
          <w:sz w:val="20"/>
          <w:szCs w:val="20"/>
          <w:lang w:val="en"/>
        </w:rPr>
        <w:t xml:space="preserve">de la Cruz PO Jr, Specht CS, McLean IW. Lymphocytic infiltration in uveal malignant melanoma. </w:t>
      </w:r>
      <w:r>
        <w:rPr>
          <w:rStyle w:val="Emphasis"/>
          <w:rFonts w:ascii="Arial" w:eastAsia="Times New Roman" w:hAnsi="Arial" w:cs="Arial"/>
          <w:sz w:val="20"/>
          <w:szCs w:val="20"/>
          <w:lang w:val="en"/>
        </w:rPr>
        <w:t>Cancer.</w:t>
      </w:r>
      <w:r>
        <w:rPr>
          <w:rFonts w:ascii="Arial" w:eastAsia="Times New Roman" w:hAnsi="Arial" w:cs="Arial"/>
          <w:sz w:val="20"/>
          <w:szCs w:val="20"/>
          <w:lang w:val="en"/>
        </w:rPr>
        <w:t xml:space="preserve"> 1990; 65:112–115.</w:t>
      </w:r>
      <w:bookmarkEnd w:id="36"/>
    </w:p>
    <w:p w14:paraId="260D563B" w14:textId="133F2D8D"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7" w:name="R69221"/>
      <w:proofErr w:type="spellStart"/>
      <w:r>
        <w:rPr>
          <w:rFonts w:ascii="Arial" w:eastAsia="Times New Roman" w:hAnsi="Arial" w:cs="Arial"/>
          <w:sz w:val="20"/>
          <w:szCs w:val="20"/>
          <w:lang w:val="en"/>
        </w:rPr>
        <w:t>Mäkitie</w:t>
      </w:r>
      <w:proofErr w:type="spellEnd"/>
      <w:r>
        <w:rPr>
          <w:rFonts w:ascii="Arial" w:eastAsia="Times New Roman" w:hAnsi="Arial" w:cs="Arial"/>
          <w:sz w:val="20"/>
          <w:szCs w:val="20"/>
          <w:lang w:val="en"/>
        </w:rPr>
        <w:t xml:space="preserve"> T, </w:t>
      </w:r>
      <w:proofErr w:type="spellStart"/>
      <w:r>
        <w:rPr>
          <w:rFonts w:ascii="Arial" w:eastAsia="Times New Roman" w:hAnsi="Arial" w:cs="Arial"/>
          <w:sz w:val="20"/>
          <w:szCs w:val="20"/>
          <w:lang w:val="en"/>
        </w:rPr>
        <w:t>Summanen</w:t>
      </w:r>
      <w:proofErr w:type="spellEnd"/>
      <w:r>
        <w:rPr>
          <w:rFonts w:ascii="Arial" w:eastAsia="Times New Roman" w:hAnsi="Arial" w:cs="Arial"/>
          <w:sz w:val="20"/>
          <w:szCs w:val="20"/>
          <w:lang w:val="en"/>
        </w:rPr>
        <w:t xml:space="preserve"> P, </w:t>
      </w:r>
      <w:proofErr w:type="spellStart"/>
      <w:r>
        <w:rPr>
          <w:rFonts w:ascii="Arial" w:eastAsia="Times New Roman" w:hAnsi="Arial" w:cs="Arial"/>
          <w:sz w:val="20"/>
          <w:szCs w:val="20"/>
          <w:lang w:val="en"/>
        </w:rPr>
        <w:t>Tarkkanen</w:t>
      </w:r>
      <w:proofErr w:type="spellEnd"/>
      <w:r>
        <w:rPr>
          <w:rFonts w:ascii="Arial" w:eastAsia="Times New Roman" w:hAnsi="Arial" w:cs="Arial"/>
          <w:sz w:val="20"/>
          <w:szCs w:val="20"/>
          <w:lang w:val="en"/>
        </w:rPr>
        <w:t xml:space="preserve"> A, Kivelä T. Tumor-infiltrating macrophages (CD68(+) cells) and prognosis in malignant uveal melanoma. </w:t>
      </w:r>
      <w:r>
        <w:rPr>
          <w:rStyle w:val="Emphasis"/>
          <w:rFonts w:ascii="Arial" w:eastAsia="Times New Roman" w:hAnsi="Arial" w:cs="Arial"/>
          <w:sz w:val="20"/>
          <w:szCs w:val="20"/>
          <w:lang w:val="en"/>
        </w:rPr>
        <w:t xml:space="preserve">Invest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Vis Sci.</w:t>
      </w:r>
      <w:r>
        <w:rPr>
          <w:rFonts w:ascii="Arial" w:eastAsia="Times New Roman" w:hAnsi="Arial" w:cs="Arial"/>
          <w:sz w:val="20"/>
          <w:szCs w:val="20"/>
          <w:lang w:val="en"/>
        </w:rPr>
        <w:t xml:space="preserve"> 2001; 42:1414-1421.</w:t>
      </w:r>
      <w:bookmarkEnd w:id="37"/>
    </w:p>
    <w:p w14:paraId="68B1DF03" w14:textId="0428A236"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8" w:name="R69222"/>
      <w:r>
        <w:rPr>
          <w:rFonts w:ascii="Arial" w:eastAsia="Times New Roman" w:hAnsi="Arial" w:cs="Arial"/>
          <w:sz w:val="20"/>
          <w:szCs w:val="20"/>
          <w:lang w:val="en"/>
        </w:rPr>
        <w:t>Bronkhorst IH, Ly LV, Jordanova ES, et al. Detection of M2-macrophages in uveal melanoma and relation with survival.</w:t>
      </w:r>
      <w:r>
        <w:rPr>
          <w:rStyle w:val="Emphasis"/>
          <w:rFonts w:ascii="Arial" w:eastAsia="Times New Roman" w:hAnsi="Arial" w:cs="Arial"/>
          <w:sz w:val="20"/>
          <w:szCs w:val="20"/>
          <w:lang w:val="en"/>
        </w:rPr>
        <w:t xml:space="preserve"> Invest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Vis Sci. </w:t>
      </w:r>
      <w:r>
        <w:rPr>
          <w:rFonts w:ascii="Arial" w:eastAsia="Times New Roman" w:hAnsi="Arial" w:cs="Arial"/>
          <w:sz w:val="20"/>
          <w:szCs w:val="20"/>
          <w:lang w:val="en"/>
        </w:rPr>
        <w:t>2011; 52:643-650.</w:t>
      </w:r>
      <w:bookmarkEnd w:id="38"/>
    </w:p>
    <w:p w14:paraId="0AC55E2B" w14:textId="62CA2704"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39" w:name="R69223"/>
      <w:r>
        <w:rPr>
          <w:rFonts w:ascii="Arial" w:eastAsia="Times New Roman" w:hAnsi="Arial" w:cs="Arial"/>
          <w:sz w:val="20"/>
          <w:szCs w:val="20"/>
          <w:lang w:val="en"/>
        </w:rPr>
        <w:lastRenderedPageBreak/>
        <w:t xml:space="preserve">Koopmans AE, </w:t>
      </w:r>
      <w:proofErr w:type="spellStart"/>
      <w:r>
        <w:rPr>
          <w:rFonts w:ascii="Arial" w:eastAsia="Times New Roman" w:hAnsi="Arial" w:cs="Arial"/>
          <w:sz w:val="20"/>
          <w:szCs w:val="20"/>
          <w:lang w:val="en"/>
        </w:rPr>
        <w:t>Verdijk</w:t>
      </w:r>
      <w:proofErr w:type="spellEnd"/>
      <w:r>
        <w:rPr>
          <w:rFonts w:ascii="Arial" w:eastAsia="Times New Roman" w:hAnsi="Arial" w:cs="Arial"/>
          <w:sz w:val="20"/>
          <w:szCs w:val="20"/>
          <w:lang w:val="en"/>
        </w:rPr>
        <w:t xml:space="preserve"> RM, Brouwer RW, et al. Clinical significance of immunohistochemistry for detection of BAP1 mutations in uveal melanoma. </w:t>
      </w:r>
      <w:r>
        <w:rPr>
          <w:rStyle w:val="Emphasis"/>
          <w:rFonts w:ascii="Arial" w:eastAsia="Times New Roman" w:hAnsi="Arial" w:cs="Arial"/>
          <w:sz w:val="20"/>
          <w:szCs w:val="20"/>
          <w:lang w:val="en"/>
        </w:rPr>
        <w:t xml:space="preserve">Mod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2014; 27:1321-1330.</w:t>
      </w:r>
      <w:bookmarkEnd w:id="39"/>
    </w:p>
    <w:p w14:paraId="50BA568F" w14:textId="2F676337"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40" w:name="R69224"/>
      <w:r>
        <w:rPr>
          <w:rFonts w:ascii="Arial" w:eastAsia="Times New Roman" w:hAnsi="Arial" w:cs="Arial"/>
          <w:sz w:val="20"/>
          <w:szCs w:val="20"/>
          <w:lang w:val="en"/>
        </w:rPr>
        <w:t xml:space="preserve">Kalirai H, Dodson A, Faqir S, Damato BE, Coupland SE. Lack of BAP1 protein expression in uveal melanoma is associated with increased metastatic risk and has utility in routine prognostic testing. </w:t>
      </w:r>
      <w:r>
        <w:rPr>
          <w:rStyle w:val="Emphasis"/>
          <w:rFonts w:ascii="Arial" w:eastAsia="Times New Roman" w:hAnsi="Arial" w:cs="Arial"/>
          <w:sz w:val="20"/>
          <w:szCs w:val="20"/>
          <w:lang w:val="en"/>
        </w:rPr>
        <w:t>Br J Cancer.</w:t>
      </w:r>
      <w:r>
        <w:rPr>
          <w:rFonts w:ascii="Arial" w:eastAsia="Times New Roman" w:hAnsi="Arial" w:cs="Arial"/>
          <w:sz w:val="20"/>
          <w:szCs w:val="20"/>
          <w:lang w:val="en"/>
        </w:rPr>
        <w:t xml:space="preserve"> 2014; 111:1373-1380.</w:t>
      </w:r>
      <w:bookmarkEnd w:id="40"/>
    </w:p>
    <w:p w14:paraId="17979BF8" w14:textId="067D4FE6"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41" w:name="R69225"/>
      <w:r>
        <w:rPr>
          <w:rFonts w:ascii="Arial" w:eastAsia="Times New Roman" w:hAnsi="Arial" w:cs="Arial"/>
          <w:sz w:val="20"/>
          <w:szCs w:val="20"/>
          <w:lang w:val="en"/>
        </w:rPr>
        <w:t xml:space="preserve">Van de Nes JA, Nelles J, Kreis S, et al. Comparing the prognostic value of BAP1 mutation pattern, chromosome 3 status, and BAP1 immunohistochemistry in uveal melanoma. </w:t>
      </w:r>
      <w:r>
        <w:rPr>
          <w:rStyle w:val="Emphasis"/>
          <w:rFonts w:ascii="Arial" w:eastAsia="Times New Roman" w:hAnsi="Arial" w:cs="Arial"/>
          <w:sz w:val="20"/>
          <w:szCs w:val="20"/>
          <w:lang w:val="en"/>
        </w:rPr>
        <w:t xml:space="preserve">Am J Surg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2016; 40:796-805.</w:t>
      </w:r>
      <w:bookmarkEnd w:id="41"/>
    </w:p>
    <w:p w14:paraId="2E4741C7" w14:textId="77777777"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42" w:name="R69226"/>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 Y, Millman T. Tumors of the Uvea. In: </w:t>
      </w:r>
      <w:r>
        <w:rPr>
          <w:rStyle w:val="Emphasis"/>
          <w:rFonts w:ascii="Arial" w:eastAsia="Times New Roman" w:hAnsi="Arial" w:cs="Arial"/>
          <w:sz w:val="20"/>
          <w:szCs w:val="20"/>
          <w:lang w:val="en"/>
        </w:rPr>
        <w:t>Tumors of the Eye and Ocular Adnexa, Fifth Series of the AFIP Atlases of Tumor and Non-tumor Pathology.</w:t>
      </w:r>
      <w:r>
        <w:rPr>
          <w:rFonts w:ascii="Arial" w:eastAsia="Times New Roman" w:hAnsi="Arial" w:cs="Arial"/>
          <w:sz w:val="20"/>
          <w:szCs w:val="20"/>
          <w:lang w:val="en"/>
        </w:rPr>
        <w:t xml:space="preserve"> Arlington, Virginia: American Registry of Pathology; 2020. p. 167-178.</w:t>
      </w:r>
      <w:bookmarkEnd w:id="42"/>
    </w:p>
    <w:p w14:paraId="7EB32A1C" w14:textId="77777777" w:rsidR="00D337A8" w:rsidRDefault="00D337A8" w:rsidP="00A269B7">
      <w:pPr>
        <w:numPr>
          <w:ilvl w:val="0"/>
          <w:numId w:val="8"/>
        </w:numPr>
        <w:spacing w:after="0" w:line="276" w:lineRule="auto"/>
        <w:divId w:val="1187447245"/>
        <w:rPr>
          <w:rFonts w:ascii="Arial" w:eastAsia="Times New Roman" w:hAnsi="Arial" w:cs="Arial"/>
          <w:sz w:val="20"/>
          <w:szCs w:val="20"/>
          <w:lang w:val="en"/>
        </w:rPr>
      </w:pPr>
      <w:bookmarkStart w:id="43" w:name="R69227"/>
      <w:r>
        <w:rPr>
          <w:rFonts w:ascii="Arial" w:eastAsia="Times New Roman" w:hAnsi="Arial" w:cs="Arial"/>
          <w:sz w:val="20"/>
          <w:szCs w:val="20"/>
          <w:lang w:val="en"/>
        </w:rPr>
        <w:t xml:space="preserve">Grossniklaus HE, Eagle RC, Albert D, et al. Choroidal and ciliary body melanomas. In: Grossniklaus HE, Eberhart CG, Kivelä TT, eds. </w:t>
      </w:r>
      <w:r>
        <w:rPr>
          <w:rStyle w:val="Emphasis"/>
          <w:rFonts w:ascii="Arial" w:eastAsia="Times New Roman" w:hAnsi="Arial" w:cs="Arial"/>
          <w:sz w:val="20"/>
          <w:szCs w:val="20"/>
          <w:lang w:val="en"/>
        </w:rPr>
        <w:t>WHO Classification of Tumours of the Eye, 4th edition.</w:t>
      </w:r>
      <w:r>
        <w:rPr>
          <w:rFonts w:ascii="Arial" w:eastAsia="Times New Roman" w:hAnsi="Arial" w:cs="Arial"/>
          <w:sz w:val="20"/>
          <w:szCs w:val="20"/>
          <w:lang w:val="en"/>
        </w:rPr>
        <w:t xml:space="preserve"> Lyon: International Agency for Research on Cancer; 2018;87-92.</w:t>
      </w:r>
      <w:bookmarkEnd w:id="43"/>
    </w:p>
    <w:sectPr w:rsidR="00D337A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C48BB" w14:textId="77777777" w:rsidR="00D337A8" w:rsidRDefault="00D337A8">
      <w:pPr>
        <w:spacing w:after="0" w:line="240" w:lineRule="auto"/>
      </w:pPr>
      <w:r>
        <w:separator/>
      </w:r>
    </w:p>
  </w:endnote>
  <w:endnote w:type="continuationSeparator" w:id="0">
    <w:p w14:paraId="207DD2E0" w14:textId="77777777" w:rsidR="00D337A8" w:rsidRDefault="00D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18D3" w14:textId="23BE6519" w:rsidR="00402C0F" w:rsidRDefault="00D337A8">
    <w:pPr>
      <w:pStyle w:val="Footer"/>
      <w:jc w:val="right"/>
    </w:pPr>
    <w:r>
      <w:fldChar w:fldCharType="begin"/>
    </w:r>
    <w:r>
      <w:instrText>PAGE</w:instrText>
    </w:r>
    <w:r>
      <w:fldChar w:fldCharType="separate"/>
    </w:r>
    <w:r w:rsidR="006416C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556C" w14:textId="77777777" w:rsidR="00D337A8" w:rsidRDefault="00D337A8">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9F3D" w14:textId="77777777" w:rsidR="00D337A8" w:rsidRDefault="00D337A8">
      <w:pPr>
        <w:spacing w:after="0" w:line="240" w:lineRule="auto"/>
      </w:pPr>
      <w:r>
        <w:separator/>
      </w:r>
    </w:p>
  </w:footnote>
  <w:footnote w:type="continuationSeparator" w:id="0">
    <w:p w14:paraId="3A58FF48" w14:textId="77777777" w:rsidR="00D337A8" w:rsidRDefault="00D3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60B0" w14:textId="77777777" w:rsidR="00402C0F" w:rsidRDefault="00402C0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298AEFB8" w14:textId="77777777" w:rsidTr="00776589">
      <w:tc>
        <w:tcPr>
          <w:tcW w:w="1500" w:type="dxa"/>
        </w:tcPr>
        <w:p w14:paraId="1DE1259E" w14:textId="77777777" w:rsidR="00D337A8" w:rsidRDefault="00D337A8">
          <w:r>
            <w:t>CAP Approved</w:t>
          </w:r>
        </w:p>
      </w:tc>
      <w:tc>
        <w:tcPr>
          <w:tcW w:w="8076" w:type="dxa"/>
        </w:tcPr>
        <w:p w14:paraId="616CE49B" w14:textId="590C114E" w:rsidR="00D337A8" w:rsidRDefault="00D337A8">
          <w:pPr>
            <w:jc w:val="right"/>
          </w:pPr>
          <w:r>
            <w:t>Uvea.Mel_4.2.0.0.</w:t>
          </w:r>
          <w:r w:rsidR="006416CC">
            <w:t>REL</w:t>
          </w:r>
          <w:r>
            <w:t>_CAPCP</w:t>
          </w:r>
        </w:p>
      </w:tc>
    </w:tr>
  </w:tbl>
  <w:p w14:paraId="521B1E6A" w14:textId="77777777" w:rsidR="00402C0F" w:rsidRDefault="00402C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0D9B" w14:textId="77777777" w:rsidR="00402C0F" w:rsidRDefault="00D337A8">
    <w:r>
      <w:rPr>
        <w:noProof/>
      </w:rPr>
      <w:drawing>
        <wp:inline distT="0" distB="0" distL="0" distR="0" wp14:anchorId="24C5754B" wp14:editId="4631802F">
          <wp:extent cx="3990000" cy="792000"/>
          <wp:effectExtent l="0" t="0" r="0" b="0"/>
          <wp:docPr id="1940106884" name="Picture 194010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7836CD72" w14:textId="52E5B15D" w:rsidR="00402C0F" w:rsidRDefault="00A269B7">
    <w:r>
      <w:rPr>
        <w:noProof/>
      </w:rPr>
      <w:pict w14:anchorId="740F5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48FF"/>
    <w:multiLevelType w:val="multilevel"/>
    <w:tmpl w:val="58F8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B682D"/>
    <w:multiLevelType w:val="multilevel"/>
    <w:tmpl w:val="B330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83B2E"/>
    <w:multiLevelType w:val="multilevel"/>
    <w:tmpl w:val="4900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911C3"/>
    <w:multiLevelType w:val="multilevel"/>
    <w:tmpl w:val="16CA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37338"/>
    <w:multiLevelType w:val="multilevel"/>
    <w:tmpl w:val="E2E0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D7312E"/>
    <w:multiLevelType w:val="multilevel"/>
    <w:tmpl w:val="C8DC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8458B"/>
    <w:multiLevelType w:val="multilevel"/>
    <w:tmpl w:val="303E4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E2BBD"/>
    <w:multiLevelType w:val="multilevel"/>
    <w:tmpl w:val="6C76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895787">
    <w:abstractNumId w:val="2"/>
  </w:num>
  <w:num w:numId="2" w16cid:durableId="1421022685">
    <w:abstractNumId w:val="6"/>
  </w:num>
  <w:num w:numId="3" w16cid:durableId="454327464">
    <w:abstractNumId w:val="0"/>
  </w:num>
  <w:num w:numId="4" w16cid:durableId="233508940">
    <w:abstractNumId w:val="3"/>
  </w:num>
  <w:num w:numId="5" w16cid:durableId="2105489234">
    <w:abstractNumId w:val="1"/>
  </w:num>
  <w:num w:numId="6" w16cid:durableId="207452012">
    <w:abstractNumId w:val="5"/>
  </w:num>
  <w:num w:numId="7" w16cid:durableId="2019773338">
    <w:abstractNumId w:val="4"/>
  </w:num>
  <w:num w:numId="8" w16cid:durableId="1494831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2C0F"/>
    <w:rsid w:val="00402C0F"/>
    <w:rsid w:val="00430559"/>
    <w:rsid w:val="00595539"/>
    <w:rsid w:val="006416CC"/>
    <w:rsid w:val="00A269B7"/>
    <w:rsid w:val="00A56B0E"/>
    <w:rsid w:val="00B06E9A"/>
    <w:rsid w:val="00C9349F"/>
    <w:rsid w:val="00D337A8"/>
    <w:rsid w:val="00FA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3E5BB3B1"/>
  <w15:docId w15:val="{8FB9AC5C-153A-422E-85A9-5A12336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447245">
      <w:marLeft w:val="0"/>
      <w:marRight w:val="0"/>
      <w:marTop w:val="0"/>
      <w:marBottom w:val="0"/>
      <w:divBdr>
        <w:top w:val="none" w:sz="0" w:space="0" w:color="auto"/>
        <w:left w:val="none" w:sz="0" w:space="0" w:color="auto"/>
        <w:bottom w:val="none" w:sz="0" w:space="0" w:color="auto"/>
        <w:right w:val="none" w:sz="0" w:space="0" w:color="auto"/>
      </w:divBdr>
      <w:divsChild>
        <w:div w:id="1448618342">
          <w:marLeft w:val="0"/>
          <w:marRight w:val="0"/>
          <w:marTop w:val="0"/>
          <w:marBottom w:val="0"/>
          <w:divBdr>
            <w:top w:val="none" w:sz="0" w:space="0" w:color="auto"/>
            <w:left w:val="none" w:sz="0" w:space="0" w:color="auto"/>
            <w:bottom w:val="none" w:sz="0" w:space="0" w:color="auto"/>
            <w:right w:val="none" w:sz="0" w:space="0" w:color="auto"/>
          </w:divBdr>
        </w:div>
        <w:div w:id="1357653253">
          <w:marLeft w:val="0"/>
          <w:marRight w:val="0"/>
          <w:marTop w:val="0"/>
          <w:marBottom w:val="0"/>
          <w:divBdr>
            <w:top w:val="none" w:sz="0" w:space="0" w:color="auto"/>
            <w:left w:val="none" w:sz="0" w:space="0" w:color="auto"/>
            <w:bottom w:val="none" w:sz="0" w:space="0" w:color="auto"/>
            <w:right w:val="none" w:sz="0" w:space="0" w:color="auto"/>
          </w:divBdr>
        </w:div>
        <w:div w:id="951669210">
          <w:marLeft w:val="0"/>
          <w:marRight w:val="0"/>
          <w:marTop w:val="0"/>
          <w:marBottom w:val="0"/>
          <w:divBdr>
            <w:top w:val="none" w:sz="0" w:space="0" w:color="auto"/>
            <w:left w:val="none" w:sz="0" w:space="0" w:color="auto"/>
            <w:bottom w:val="none" w:sz="0" w:space="0" w:color="auto"/>
            <w:right w:val="none" w:sz="0" w:space="0" w:color="auto"/>
          </w:divBdr>
        </w:div>
        <w:div w:id="634219124">
          <w:marLeft w:val="0"/>
          <w:marRight w:val="0"/>
          <w:marTop w:val="0"/>
          <w:marBottom w:val="0"/>
          <w:divBdr>
            <w:top w:val="none" w:sz="0" w:space="0" w:color="auto"/>
            <w:left w:val="none" w:sz="0" w:space="0" w:color="auto"/>
            <w:bottom w:val="none" w:sz="0" w:space="0" w:color="auto"/>
            <w:right w:val="none" w:sz="0" w:space="0" w:color="auto"/>
          </w:divBdr>
        </w:div>
        <w:div w:id="87623460">
          <w:marLeft w:val="0"/>
          <w:marRight w:val="0"/>
          <w:marTop w:val="0"/>
          <w:marBottom w:val="0"/>
          <w:divBdr>
            <w:top w:val="none" w:sz="0" w:space="0" w:color="auto"/>
            <w:left w:val="none" w:sz="0" w:space="0" w:color="auto"/>
            <w:bottom w:val="none" w:sz="0" w:space="0" w:color="auto"/>
            <w:right w:val="none" w:sz="0" w:space="0" w:color="auto"/>
          </w:divBdr>
        </w:div>
        <w:div w:id="1941793842">
          <w:marLeft w:val="0"/>
          <w:marRight w:val="0"/>
          <w:marTop w:val="0"/>
          <w:marBottom w:val="0"/>
          <w:divBdr>
            <w:top w:val="none" w:sz="0" w:space="0" w:color="auto"/>
            <w:left w:val="none" w:sz="0" w:space="0" w:color="auto"/>
            <w:bottom w:val="none" w:sz="0" w:space="0" w:color="auto"/>
            <w:right w:val="none" w:sz="0" w:space="0" w:color="auto"/>
          </w:divBdr>
        </w:div>
        <w:div w:id="840967242">
          <w:marLeft w:val="0"/>
          <w:marRight w:val="0"/>
          <w:marTop w:val="0"/>
          <w:marBottom w:val="0"/>
          <w:divBdr>
            <w:top w:val="none" w:sz="0" w:space="0" w:color="auto"/>
            <w:left w:val="none" w:sz="0" w:space="0" w:color="auto"/>
            <w:bottom w:val="none" w:sz="0" w:space="0" w:color="auto"/>
            <w:right w:val="none" w:sz="0" w:space="0" w:color="auto"/>
          </w:divBdr>
        </w:div>
        <w:div w:id="977028204">
          <w:marLeft w:val="0"/>
          <w:marRight w:val="0"/>
          <w:marTop w:val="0"/>
          <w:marBottom w:val="0"/>
          <w:divBdr>
            <w:top w:val="none" w:sz="0" w:space="0" w:color="auto"/>
            <w:left w:val="none" w:sz="0" w:space="0" w:color="auto"/>
            <w:bottom w:val="none" w:sz="0" w:space="0" w:color="auto"/>
            <w:right w:val="none" w:sz="0" w:space="0" w:color="auto"/>
          </w:divBdr>
        </w:div>
        <w:div w:id="95564572">
          <w:marLeft w:val="0"/>
          <w:marRight w:val="0"/>
          <w:marTop w:val="0"/>
          <w:marBottom w:val="0"/>
          <w:divBdr>
            <w:top w:val="none" w:sz="0" w:space="0" w:color="auto"/>
            <w:left w:val="none" w:sz="0" w:space="0" w:color="auto"/>
            <w:bottom w:val="none" w:sz="0" w:space="0" w:color="auto"/>
            <w:right w:val="none" w:sz="0" w:space="0" w:color="auto"/>
          </w:divBdr>
        </w:div>
        <w:div w:id="1629975195">
          <w:marLeft w:val="0"/>
          <w:marRight w:val="0"/>
          <w:marTop w:val="0"/>
          <w:marBottom w:val="0"/>
          <w:divBdr>
            <w:top w:val="none" w:sz="0" w:space="0" w:color="auto"/>
            <w:left w:val="none" w:sz="0" w:space="0" w:color="auto"/>
            <w:bottom w:val="none" w:sz="0" w:space="0" w:color="auto"/>
            <w:right w:val="none" w:sz="0" w:space="0" w:color="auto"/>
          </w:divBdr>
        </w:div>
        <w:div w:id="1356737170">
          <w:marLeft w:val="0"/>
          <w:marRight w:val="0"/>
          <w:marTop w:val="0"/>
          <w:marBottom w:val="0"/>
          <w:divBdr>
            <w:top w:val="none" w:sz="0" w:space="0" w:color="auto"/>
            <w:left w:val="none" w:sz="0" w:space="0" w:color="auto"/>
            <w:bottom w:val="none" w:sz="0" w:space="0" w:color="auto"/>
            <w:right w:val="none" w:sz="0" w:space="0" w:color="auto"/>
          </w:divBdr>
        </w:div>
        <w:div w:id="834958585">
          <w:marLeft w:val="0"/>
          <w:marRight w:val="0"/>
          <w:marTop w:val="0"/>
          <w:marBottom w:val="0"/>
          <w:divBdr>
            <w:top w:val="none" w:sz="0" w:space="0" w:color="auto"/>
            <w:left w:val="none" w:sz="0" w:space="0" w:color="auto"/>
            <w:bottom w:val="none" w:sz="0" w:space="0" w:color="auto"/>
            <w:right w:val="none" w:sz="0" w:space="0" w:color="auto"/>
          </w:divBdr>
        </w:div>
        <w:div w:id="1920484872">
          <w:marLeft w:val="0"/>
          <w:marRight w:val="0"/>
          <w:marTop w:val="0"/>
          <w:marBottom w:val="0"/>
          <w:divBdr>
            <w:top w:val="none" w:sz="0" w:space="0" w:color="auto"/>
            <w:left w:val="none" w:sz="0" w:space="0" w:color="auto"/>
            <w:bottom w:val="none" w:sz="0" w:space="0" w:color="auto"/>
            <w:right w:val="none" w:sz="0" w:space="0" w:color="auto"/>
          </w:divBdr>
        </w:div>
        <w:div w:id="1354720563">
          <w:marLeft w:val="0"/>
          <w:marRight w:val="0"/>
          <w:marTop w:val="0"/>
          <w:marBottom w:val="0"/>
          <w:divBdr>
            <w:top w:val="none" w:sz="0" w:space="0" w:color="auto"/>
            <w:left w:val="none" w:sz="0" w:space="0" w:color="auto"/>
            <w:bottom w:val="none" w:sz="0" w:space="0" w:color="auto"/>
            <w:right w:val="none" w:sz="0" w:space="0" w:color="auto"/>
          </w:divBdr>
        </w:div>
        <w:div w:id="266736823">
          <w:marLeft w:val="0"/>
          <w:marRight w:val="0"/>
          <w:marTop w:val="0"/>
          <w:marBottom w:val="0"/>
          <w:divBdr>
            <w:top w:val="none" w:sz="0" w:space="0" w:color="auto"/>
            <w:left w:val="none" w:sz="0" w:space="0" w:color="auto"/>
            <w:bottom w:val="none" w:sz="0" w:space="0" w:color="auto"/>
            <w:right w:val="none" w:sz="0" w:space="0" w:color="auto"/>
          </w:divBdr>
        </w:div>
        <w:div w:id="1117261986">
          <w:marLeft w:val="0"/>
          <w:marRight w:val="0"/>
          <w:marTop w:val="0"/>
          <w:marBottom w:val="0"/>
          <w:divBdr>
            <w:top w:val="none" w:sz="0" w:space="0" w:color="auto"/>
            <w:left w:val="none" w:sz="0" w:space="0" w:color="auto"/>
            <w:bottom w:val="single" w:sz="6" w:space="0" w:color="000000"/>
            <w:right w:val="none" w:sz="0" w:space="0" w:color="auto"/>
          </w:divBdr>
        </w:div>
        <w:div w:id="489253053">
          <w:marLeft w:val="0"/>
          <w:marRight w:val="0"/>
          <w:marTop w:val="0"/>
          <w:marBottom w:val="0"/>
          <w:divBdr>
            <w:top w:val="none" w:sz="0" w:space="0" w:color="auto"/>
            <w:left w:val="none" w:sz="0" w:space="0" w:color="auto"/>
            <w:bottom w:val="none" w:sz="0" w:space="0" w:color="auto"/>
            <w:right w:val="none" w:sz="0" w:space="0" w:color="auto"/>
          </w:divBdr>
        </w:div>
        <w:div w:id="960721032">
          <w:marLeft w:val="0"/>
          <w:marRight w:val="0"/>
          <w:marTop w:val="0"/>
          <w:marBottom w:val="0"/>
          <w:divBdr>
            <w:top w:val="none" w:sz="0" w:space="0" w:color="auto"/>
            <w:left w:val="none" w:sz="0" w:space="0" w:color="auto"/>
            <w:bottom w:val="none" w:sz="0" w:space="0" w:color="auto"/>
            <w:right w:val="none" w:sz="0" w:space="0" w:color="auto"/>
          </w:divBdr>
        </w:div>
        <w:div w:id="946619433">
          <w:marLeft w:val="0"/>
          <w:marRight w:val="0"/>
          <w:marTop w:val="0"/>
          <w:marBottom w:val="0"/>
          <w:divBdr>
            <w:top w:val="none" w:sz="0" w:space="0" w:color="auto"/>
            <w:left w:val="none" w:sz="0" w:space="0" w:color="auto"/>
            <w:bottom w:val="none" w:sz="0" w:space="0" w:color="auto"/>
            <w:right w:val="none" w:sz="0" w:space="0" w:color="auto"/>
          </w:divBdr>
        </w:div>
        <w:div w:id="1777947359">
          <w:marLeft w:val="0"/>
          <w:marRight w:val="0"/>
          <w:marTop w:val="0"/>
          <w:marBottom w:val="0"/>
          <w:divBdr>
            <w:top w:val="none" w:sz="0" w:space="0" w:color="auto"/>
            <w:left w:val="none" w:sz="0" w:space="0" w:color="auto"/>
            <w:bottom w:val="none" w:sz="0" w:space="0" w:color="auto"/>
            <w:right w:val="none" w:sz="0" w:space="0" w:color="auto"/>
          </w:divBdr>
        </w:div>
        <w:div w:id="1483547696">
          <w:marLeft w:val="0"/>
          <w:marRight w:val="0"/>
          <w:marTop w:val="0"/>
          <w:marBottom w:val="0"/>
          <w:divBdr>
            <w:top w:val="none" w:sz="0" w:space="0" w:color="auto"/>
            <w:left w:val="none" w:sz="0" w:space="0" w:color="auto"/>
            <w:bottom w:val="none" w:sz="0" w:space="0" w:color="auto"/>
            <w:right w:val="none" w:sz="0" w:space="0" w:color="auto"/>
          </w:divBdr>
        </w:div>
        <w:div w:id="1266884491">
          <w:marLeft w:val="0"/>
          <w:marRight w:val="0"/>
          <w:marTop w:val="0"/>
          <w:marBottom w:val="0"/>
          <w:divBdr>
            <w:top w:val="none" w:sz="0" w:space="0" w:color="auto"/>
            <w:left w:val="none" w:sz="0" w:space="0" w:color="auto"/>
            <w:bottom w:val="none" w:sz="0" w:space="0" w:color="auto"/>
            <w:right w:val="none" w:sz="0" w:space="0" w:color="auto"/>
          </w:divBdr>
        </w:div>
        <w:div w:id="987905921">
          <w:marLeft w:val="0"/>
          <w:marRight w:val="0"/>
          <w:marTop w:val="0"/>
          <w:marBottom w:val="0"/>
          <w:divBdr>
            <w:top w:val="none" w:sz="0" w:space="0" w:color="auto"/>
            <w:left w:val="none" w:sz="0" w:space="0" w:color="auto"/>
            <w:bottom w:val="none" w:sz="0" w:space="0" w:color="auto"/>
            <w:right w:val="none" w:sz="0" w:space="0" w:color="auto"/>
          </w:divBdr>
        </w:div>
        <w:div w:id="1621692378">
          <w:marLeft w:val="0"/>
          <w:marRight w:val="0"/>
          <w:marTop w:val="0"/>
          <w:marBottom w:val="0"/>
          <w:divBdr>
            <w:top w:val="none" w:sz="0" w:space="0" w:color="auto"/>
            <w:left w:val="none" w:sz="0" w:space="0" w:color="auto"/>
            <w:bottom w:val="none" w:sz="0" w:space="0" w:color="auto"/>
            <w:right w:val="none" w:sz="0" w:space="0" w:color="auto"/>
          </w:divBdr>
        </w:div>
        <w:div w:id="971787059">
          <w:marLeft w:val="0"/>
          <w:marRight w:val="0"/>
          <w:marTop w:val="0"/>
          <w:marBottom w:val="0"/>
          <w:divBdr>
            <w:top w:val="none" w:sz="0" w:space="0" w:color="auto"/>
            <w:left w:val="none" w:sz="0" w:space="0" w:color="auto"/>
            <w:bottom w:val="none" w:sz="0" w:space="0" w:color="auto"/>
            <w:right w:val="none" w:sz="0" w:space="0" w:color="auto"/>
          </w:divBdr>
        </w:div>
        <w:div w:id="341206119">
          <w:marLeft w:val="0"/>
          <w:marRight w:val="0"/>
          <w:marTop w:val="0"/>
          <w:marBottom w:val="0"/>
          <w:divBdr>
            <w:top w:val="none" w:sz="0" w:space="0" w:color="auto"/>
            <w:left w:val="none" w:sz="0" w:space="0" w:color="auto"/>
            <w:bottom w:val="none" w:sz="0" w:space="0" w:color="auto"/>
            <w:right w:val="none" w:sz="0" w:space="0" w:color="auto"/>
          </w:divBdr>
        </w:div>
        <w:div w:id="1526555198">
          <w:marLeft w:val="0"/>
          <w:marRight w:val="0"/>
          <w:marTop w:val="0"/>
          <w:marBottom w:val="0"/>
          <w:divBdr>
            <w:top w:val="none" w:sz="0" w:space="0" w:color="auto"/>
            <w:left w:val="none" w:sz="0" w:space="0" w:color="auto"/>
            <w:bottom w:val="none" w:sz="0" w:space="0" w:color="auto"/>
            <w:right w:val="none" w:sz="0" w:space="0" w:color="auto"/>
          </w:divBdr>
        </w:div>
        <w:div w:id="2077507364">
          <w:marLeft w:val="0"/>
          <w:marRight w:val="0"/>
          <w:marTop w:val="0"/>
          <w:marBottom w:val="0"/>
          <w:divBdr>
            <w:top w:val="none" w:sz="0" w:space="0" w:color="auto"/>
            <w:left w:val="none" w:sz="0" w:space="0" w:color="auto"/>
            <w:bottom w:val="none" w:sz="0" w:space="0" w:color="auto"/>
            <w:right w:val="none" w:sz="0" w:space="0" w:color="auto"/>
          </w:divBdr>
        </w:div>
        <w:div w:id="1537235192">
          <w:marLeft w:val="0"/>
          <w:marRight w:val="0"/>
          <w:marTop w:val="0"/>
          <w:marBottom w:val="0"/>
          <w:divBdr>
            <w:top w:val="none" w:sz="0" w:space="0" w:color="auto"/>
            <w:left w:val="none" w:sz="0" w:space="0" w:color="auto"/>
            <w:bottom w:val="none" w:sz="0" w:space="0" w:color="auto"/>
            <w:right w:val="none" w:sz="0" w:space="0" w:color="auto"/>
          </w:divBdr>
        </w:div>
        <w:div w:id="1427770125">
          <w:marLeft w:val="0"/>
          <w:marRight w:val="0"/>
          <w:marTop w:val="0"/>
          <w:marBottom w:val="0"/>
          <w:divBdr>
            <w:top w:val="none" w:sz="0" w:space="0" w:color="auto"/>
            <w:left w:val="none" w:sz="0" w:space="0" w:color="auto"/>
            <w:bottom w:val="none" w:sz="0" w:space="0" w:color="auto"/>
            <w:right w:val="none" w:sz="0" w:space="0" w:color="auto"/>
          </w:divBdr>
        </w:div>
        <w:div w:id="30300790">
          <w:marLeft w:val="0"/>
          <w:marRight w:val="0"/>
          <w:marTop w:val="0"/>
          <w:marBottom w:val="0"/>
          <w:divBdr>
            <w:top w:val="none" w:sz="0" w:space="0" w:color="auto"/>
            <w:left w:val="none" w:sz="0" w:space="0" w:color="auto"/>
            <w:bottom w:val="none" w:sz="0" w:space="0" w:color="auto"/>
            <w:right w:val="none" w:sz="0" w:space="0" w:color="auto"/>
          </w:divBdr>
        </w:div>
        <w:div w:id="122581209">
          <w:marLeft w:val="0"/>
          <w:marRight w:val="0"/>
          <w:marTop w:val="0"/>
          <w:marBottom w:val="0"/>
          <w:divBdr>
            <w:top w:val="none" w:sz="0" w:space="0" w:color="auto"/>
            <w:left w:val="none" w:sz="0" w:space="0" w:color="auto"/>
            <w:bottom w:val="none" w:sz="0" w:space="0" w:color="auto"/>
            <w:right w:val="none" w:sz="0" w:space="0" w:color="auto"/>
          </w:divBdr>
        </w:div>
        <w:div w:id="1491948321">
          <w:marLeft w:val="0"/>
          <w:marRight w:val="0"/>
          <w:marTop w:val="0"/>
          <w:marBottom w:val="0"/>
          <w:divBdr>
            <w:top w:val="none" w:sz="0" w:space="0" w:color="auto"/>
            <w:left w:val="none" w:sz="0" w:space="0" w:color="auto"/>
            <w:bottom w:val="none" w:sz="0" w:space="0" w:color="auto"/>
            <w:right w:val="none" w:sz="0" w:space="0" w:color="auto"/>
          </w:divBdr>
        </w:div>
        <w:div w:id="943921850">
          <w:marLeft w:val="0"/>
          <w:marRight w:val="0"/>
          <w:marTop w:val="0"/>
          <w:marBottom w:val="0"/>
          <w:divBdr>
            <w:top w:val="none" w:sz="0" w:space="0" w:color="auto"/>
            <w:left w:val="none" w:sz="0" w:space="0" w:color="auto"/>
            <w:bottom w:val="none" w:sz="0" w:space="0" w:color="auto"/>
            <w:right w:val="none" w:sz="0" w:space="0" w:color="auto"/>
          </w:divBdr>
        </w:div>
        <w:div w:id="1897692705">
          <w:marLeft w:val="0"/>
          <w:marRight w:val="0"/>
          <w:marTop w:val="0"/>
          <w:marBottom w:val="0"/>
          <w:divBdr>
            <w:top w:val="none" w:sz="0" w:space="0" w:color="auto"/>
            <w:left w:val="none" w:sz="0" w:space="0" w:color="auto"/>
            <w:bottom w:val="none" w:sz="0" w:space="0" w:color="auto"/>
            <w:right w:val="none" w:sz="0" w:space="0" w:color="auto"/>
          </w:divBdr>
        </w:div>
        <w:div w:id="1524248175">
          <w:marLeft w:val="0"/>
          <w:marRight w:val="0"/>
          <w:marTop w:val="0"/>
          <w:marBottom w:val="0"/>
          <w:divBdr>
            <w:top w:val="none" w:sz="0" w:space="0" w:color="auto"/>
            <w:left w:val="none" w:sz="0" w:space="0" w:color="auto"/>
            <w:bottom w:val="none" w:sz="0" w:space="0" w:color="auto"/>
            <w:right w:val="none" w:sz="0" w:space="0" w:color="auto"/>
          </w:divBdr>
        </w:div>
        <w:div w:id="2054384997">
          <w:marLeft w:val="0"/>
          <w:marRight w:val="0"/>
          <w:marTop w:val="0"/>
          <w:marBottom w:val="0"/>
          <w:divBdr>
            <w:top w:val="none" w:sz="0" w:space="0" w:color="auto"/>
            <w:left w:val="none" w:sz="0" w:space="0" w:color="auto"/>
            <w:bottom w:val="none" w:sz="0" w:space="0" w:color="auto"/>
            <w:right w:val="none" w:sz="0" w:space="0" w:color="auto"/>
          </w:divBdr>
        </w:div>
        <w:div w:id="1375151604">
          <w:marLeft w:val="0"/>
          <w:marRight w:val="0"/>
          <w:marTop w:val="0"/>
          <w:marBottom w:val="0"/>
          <w:divBdr>
            <w:top w:val="none" w:sz="0" w:space="0" w:color="auto"/>
            <w:left w:val="none" w:sz="0" w:space="0" w:color="auto"/>
            <w:bottom w:val="none" w:sz="0" w:space="0" w:color="auto"/>
            <w:right w:val="none" w:sz="0" w:space="0" w:color="auto"/>
          </w:divBdr>
        </w:div>
        <w:div w:id="531498685">
          <w:marLeft w:val="0"/>
          <w:marRight w:val="0"/>
          <w:marTop w:val="0"/>
          <w:marBottom w:val="0"/>
          <w:divBdr>
            <w:top w:val="none" w:sz="0" w:space="0" w:color="auto"/>
            <w:left w:val="none" w:sz="0" w:space="0" w:color="auto"/>
            <w:bottom w:val="none" w:sz="0" w:space="0" w:color="auto"/>
            <w:right w:val="none" w:sz="0" w:space="0" w:color="auto"/>
          </w:divBdr>
        </w:div>
        <w:div w:id="2055811468">
          <w:marLeft w:val="0"/>
          <w:marRight w:val="0"/>
          <w:marTop w:val="0"/>
          <w:marBottom w:val="0"/>
          <w:divBdr>
            <w:top w:val="none" w:sz="0" w:space="0" w:color="auto"/>
            <w:left w:val="none" w:sz="0" w:space="0" w:color="auto"/>
            <w:bottom w:val="none" w:sz="0" w:space="0" w:color="auto"/>
            <w:right w:val="none" w:sz="0" w:space="0" w:color="auto"/>
          </w:divBdr>
        </w:div>
        <w:div w:id="1906451390">
          <w:marLeft w:val="0"/>
          <w:marRight w:val="0"/>
          <w:marTop w:val="0"/>
          <w:marBottom w:val="0"/>
          <w:divBdr>
            <w:top w:val="none" w:sz="0" w:space="0" w:color="auto"/>
            <w:left w:val="none" w:sz="0" w:space="0" w:color="auto"/>
            <w:bottom w:val="none" w:sz="0" w:space="0" w:color="auto"/>
            <w:right w:val="none" w:sz="0" w:space="0" w:color="auto"/>
          </w:divBdr>
        </w:div>
        <w:div w:id="1394087859">
          <w:marLeft w:val="0"/>
          <w:marRight w:val="0"/>
          <w:marTop w:val="0"/>
          <w:marBottom w:val="0"/>
          <w:divBdr>
            <w:top w:val="none" w:sz="0" w:space="0" w:color="auto"/>
            <w:left w:val="none" w:sz="0" w:space="0" w:color="auto"/>
            <w:bottom w:val="none" w:sz="0" w:space="0" w:color="auto"/>
            <w:right w:val="none" w:sz="0" w:space="0" w:color="auto"/>
          </w:divBdr>
        </w:div>
        <w:div w:id="841973218">
          <w:marLeft w:val="0"/>
          <w:marRight w:val="0"/>
          <w:marTop w:val="0"/>
          <w:marBottom w:val="0"/>
          <w:divBdr>
            <w:top w:val="none" w:sz="0" w:space="0" w:color="auto"/>
            <w:left w:val="none" w:sz="0" w:space="0" w:color="auto"/>
            <w:bottom w:val="none" w:sz="0" w:space="0" w:color="auto"/>
            <w:right w:val="none" w:sz="0" w:space="0" w:color="auto"/>
          </w:divBdr>
        </w:div>
        <w:div w:id="1880119616">
          <w:marLeft w:val="0"/>
          <w:marRight w:val="0"/>
          <w:marTop w:val="0"/>
          <w:marBottom w:val="0"/>
          <w:divBdr>
            <w:top w:val="none" w:sz="0" w:space="0" w:color="auto"/>
            <w:left w:val="none" w:sz="0" w:space="0" w:color="auto"/>
            <w:bottom w:val="none" w:sz="0" w:space="0" w:color="auto"/>
            <w:right w:val="none" w:sz="0" w:space="0" w:color="auto"/>
          </w:divBdr>
        </w:div>
        <w:div w:id="139734220">
          <w:marLeft w:val="0"/>
          <w:marRight w:val="0"/>
          <w:marTop w:val="0"/>
          <w:marBottom w:val="0"/>
          <w:divBdr>
            <w:top w:val="none" w:sz="0" w:space="0" w:color="auto"/>
            <w:left w:val="none" w:sz="0" w:space="0" w:color="auto"/>
            <w:bottom w:val="none" w:sz="0" w:space="0" w:color="auto"/>
            <w:right w:val="none" w:sz="0" w:space="0" w:color="auto"/>
          </w:divBdr>
        </w:div>
        <w:div w:id="890580196">
          <w:marLeft w:val="0"/>
          <w:marRight w:val="0"/>
          <w:marTop w:val="0"/>
          <w:marBottom w:val="0"/>
          <w:divBdr>
            <w:top w:val="none" w:sz="0" w:space="0" w:color="auto"/>
            <w:left w:val="none" w:sz="0" w:space="0" w:color="auto"/>
            <w:bottom w:val="none" w:sz="0" w:space="0" w:color="auto"/>
            <w:right w:val="none" w:sz="0" w:space="0" w:color="auto"/>
          </w:divBdr>
        </w:div>
        <w:div w:id="1221749237">
          <w:marLeft w:val="0"/>
          <w:marRight w:val="0"/>
          <w:marTop w:val="0"/>
          <w:marBottom w:val="0"/>
          <w:divBdr>
            <w:top w:val="none" w:sz="0" w:space="0" w:color="auto"/>
            <w:left w:val="none" w:sz="0" w:space="0" w:color="auto"/>
            <w:bottom w:val="none" w:sz="0" w:space="0" w:color="auto"/>
            <w:right w:val="none" w:sz="0" w:space="0" w:color="auto"/>
          </w:divBdr>
        </w:div>
        <w:div w:id="121386581">
          <w:marLeft w:val="0"/>
          <w:marRight w:val="0"/>
          <w:marTop w:val="0"/>
          <w:marBottom w:val="0"/>
          <w:divBdr>
            <w:top w:val="none" w:sz="0" w:space="0" w:color="auto"/>
            <w:left w:val="none" w:sz="0" w:space="0" w:color="auto"/>
            <w:bottom w:val="none" w:sz="0" w:space="0" w:color="auto"/>
            <w:right w:val="none" w:sz="0" w:space="0" w:color="auto"/>
          </w:divBdr>
        </w:div>
        <w:div w:id="1630090998">
          <w:marLeft w:val="0"/>
          <w:marRight w:val="0"/>
          <w:marTop w:val="0"/>
          <w:marBottom w:val="0"/>
          <w:divBdr>
            <w:top w:val="none" w:sz="0" w:space="0" w:color="auto"/>
            <w:left w:val="none" w:sz="0" w:space="0" w:color="auto"/>
            <w:bottom w:val="none" w:sz="0" w:space="0" w:color="auto"/>
            <w:right w:val="none" w:sz="0" w:space="0" w:color="auto"/>
          </w:divBdr>
        </w:div>
        <w:div w:id="131413094">
          <w:marLeft w:val="0"/>
          <w:marRight w:val="0"/>
          <w:marTop w:val="0"/>
          <w:marBottom w:val="0"/>
          <w:divBdr>
            <w:top w:val="none" w:sz="0" w:space="0" w:color="auto"/>
            <w:left w:val="none" w:sz="0" w:space="0" w:color="auto"/>
            <w:bottom w:val="none" w:sz="0" w:space="0" w:color="auto"/>
            <w:right w:val="none" w:sz="0" w:space="0" w:color="auto"/>
          </w:divBdr>
        </w:div>
        <w:div w:id="1310133742">
          <w:marLeft w:val="0"/>
          <w:marRight w:val="0"/>
          <w:marTop w:val="0"/>
          <w:marBottom w:val="0"/>
          <w:divBdr>
            <w:top w:val="none" w:sz="0" w:space="0" w:color="auto"/>
            <w:left w:val="none" w:sz="0" w:space="0" w:color="auto"/>
            <w:bottom w:val="none" w:sz="0" w:space="0" w:color="auto"/>
            <w:right w:val="none" w:sz="0" w:space="0" w:color="auto"/>
          </w:divBdr>
        </w:div>
        <w:div w:id="1784567805">
          <w:marLeft w:val="0"/>
          <w:marRight w:val="0"/>
          <w:marTop w:val="0"/>
          <w:marBottom w:val="0"/>
          <w:divBdr>
            <w:top w:val="none" w:sz="0" w:space="0" w:color="auto"/>
            <w:left w:val="none" w:sz="0" w:space="0" w:color="auto"/>
            <w:bottom w:val="none" w:sz="0" w:space="0" w:color="auto"/>
            <w:right w:val="none" w:sz="0" w:space="0" w:color="auto"/>
          </w:divBdr>
        </w:div>
        <w:div w:id="964434790">
          <w:marLeft w:val="0"/>
          <w:marRight w:val="0"/>
          <w:marTop w:val="0"/>
          <w:marBottom w:val="0"/>
          <w:divBdr>
            <w:top w:val="none" w:sz="0" w:space="0" w:color="auto"/>
            <w:left w:val="none" w:sz="0" w:space="0" w:color="auto"/>
            <w:bottom w:val="none" w:sz="0" w:space="0" w:color="auto"/>
            <w:right w:val="none" w:sz="0" w:space="0" w:color="auto"/>
          </w:divBdr>
        </w:div>
        <w:div w:id="867985211">
          <w:marLeft w:val="0"/>
          <w:marRight w:val="0"/>
          <w:marTop w:val="0"/>
          <w:marBottom w:val="0"/>
          <w:divBdr>
            <w:top w:val="none" w:sz="0" w:space="0" w:color="auto"/>
            <w:left w:val="none" w:sz="0" w:space="0" w:color="auto"/>
            <w:bottom w:val="none" w:sz="0" w:space="0" w:color="auto"/>
            <w:right w:val="none" w:sz="0" w:space="0" w:color="auto"/>
          </w:divBdr>
        </w:div>
        <w:div w:id="1477066372">
          <w:marLeft w:val="0"/>
          <w:marRight w:val="0"/>
          <w:marTop w:val="0"/>
          <w:marBottom w:val="0"/>
          <w:divBdr>
            <w:top w:val="none" w:sz="0" w:space="0" w:color="auto"/>
            <w:left w:val="none" w:sz="0" w:space="0" w:color="auto"/>
            <w:bottom w:val="none" w:sz="0" w:space="0" w:color="auto"/>
            <w:right w:val="none" w:sz="0" w:space="0" w:color="auto"/>
          </w:divBdr>
        </w:div>
        <w:div w:id="1554583587">
          <w:marLeft w:val="0"/>
          <w:marRight w:val="0"/>
          <w:marTop w:val="0"/>
          <w:marBottom w:val="0"/>
          <w:divBdr>
            <w:top w:val="none" w:sz="0" w:space="0" w:color="auto"/>
            <w:left w:val="none" w:sz="0" w:space="0" w:color="auto"/>
            <w:bottom w:val="none" w:sz="0" w:space="0" w:color="auto"/>
            <w:right w:val="none" w:sz="0" w:space="0" w:color="auto"/>
          </w:divBdr>
        </w:div>
        <w:div w:id="760181243">
          <w:marLeft w:val="0"/>
          <w:marRight w:val="0"/>
          <w:marTop w:val="0"/>
          <w:marBottom w:val="0"/>
          <w:divBdr>
            <w:top w:val="none" w:sz="0" w:space="0" w:color="auto"/>
            <w:left w:val="none" w:sz="0" w:space="0" w:color="auto"/>
            <w:bottom w:val="none" w:sz="0" w:space="0" w:color="auto"/>
            <w:right w:val="none" w:sz="0" w:space="0" w:color="auto"/>
          </w:divBdr>
        </w:div>
        <w:div w:id="1721437243">
          <w:marLeft w:val="0"/>
          <w:marRight w:val="0"/>
          <w:marTop w:val="0"/>
          <w:marBottom w:val="0"/>
          <w:divBdr>
            <w:top w:val="none" w:sz="0" w:space="0" w:color="auto"/>
            <w:left w:val="none" w:sz="0" w:space="0" w:color="auto"/>
            <w:bottom w:val="none" w:sz="0" w:space="0" w:color="auto"/>
            <w:right w:val="none" w:sz="0" w:space="0" w:color="auto"/>
          </w:divBdr>
        </w:div>
        <w:div w:id="1217820821">
          <w:marLeft w:val="0"/>
          <w:marRight w:val="0"/>
          <w:marTop w:val="0"/>
          <w:marBottom w:val="0"/>
          <w:divBdr>
            <w:top w:val="none" w:sz="0" w:space="0" w:color="auto"/>
            <w:left w:val="none" w:sz="0" w:space="0" w:color="auto"/>
            <w:bottom w:val="none" w:sz="0" w:space="0" w:color="auto"/>
            <w:right w:val="none" w:sz="0" w:space="0" w:color="auto"/>
          </w:divBdr>
        </w:div>
        <w:div w:id="496650178">
          <w:marLeft w:val="0"/>
          <w:marRight w:val="0"/>
          <w:marTop w:val="0"/>
          <w:marBottom w:val="0"/>
          <w:divBdr>
            <w:top w:val="none" w:sz="0" w:space="0" w:color="auto"/>
            <w:left w:val="none" w:sz="0" w:space="0" w:color="auto"/>
            <w:bottom w:val="none" w:sz="0" w:space="0" w:color="auto"/>
            <w:right w:val="none" w:sz="0" w:space="0" w:color="auto"/>
          </w:divBdr>
        </w:div>
        <w:div w:id="1903756556">
          <w:marLeft w:val="0"/>
          <w:marRight w:val="0"/>
          <w:marTop w:val="0"/>
          <w:marBottom w:val="0"/>
          <w:divBdr>
            <w:top w:val="none" w:sz="0" w:space="0" w:color="auto"/>
            <w:left w:val="none" w:sz="0" w:space="0" w:color="auto"/>
            <w:bottom w:val="none" w:sz="0" w:space="0" w:color="auto"/>
            <w:right w:val="none" w:sz="0" w:space="0" w:color="auto"/>
          </w:divBdr>
        </w:div>
        <w:div w:id="772095103">
          <w:marLeft w:val="0"/>
          <w:marRight w:val="0"/>
          <w:marTop w:val="0"/>
          <w:marBottom w:val="0"/>
          <w:divBdr>
            <w:top w:val="none" w:sz="0" w:space="0" w:color="auto"/>
            <w:left w:val="none" w:sz="0" w:space="0" w:color="auto"/>
            <w:bottom w:val="none" w:sz="0" w:space="0" w:color="auto"/>
            <w:right w:val="none" w:sz="0" w:space="0" w:color="auto"/>
          </w:divBdr>
        </w:div>
        <w:div w:id="1895895576">
          <w:marLeft w:val="0"/>
          <w:marRight w:val="0"/>
          <w:marTop w:val="0"/>
          <w:marBottom w:val="0"/>
          <w:divBdr>
            <w:top w:val="none" w:sz="0" w:space="0" w:color="auto"/>
            <w:left w:val="none" w:sz="0" w:space="0" w:color="auto"/>
            <w:bottom w:val="none" w:sz="0" w:space="0" w:color="auto"/>
            <w:right w:val="none" w:sz="0" w:space="0" w:color="auto"/>
          </w:divBdr>
        </w:div>
        <w:div w:id="1023476845">
          <w:marLeft w:val="0"/>
          <w:marRight w:val="0"/>
          <w:marTop w:val="0"/>
          <w:marBottom w:val="0"/>
          <w:divBdr>
            <w:top w:val="none" w:sz="0" w:space="0" w:color="auto"/>
            <w:left w:val="none" w:sz="0" w:space="0" w:color="auto"/>
            <w:bottom w:val="none" w:sz="0" w:space="0" w:color="auto"/>
            <w:right w:val="none" w:sz="0" w:space="0" w:color="auto"/>
          </w:divBdr>
        </w:div>
        <w:div w:id="1198003403">
          <w:marLeft w:val="0"/>
          <w:marRight w:val="0"/>
          <w:marTop w:val="0"/>
          <w:marBottom w:val="0"/>
          <w:divBdr>
            <w:top w:val="none" w:sz="0" w:space="0" w:color="auto"/>
            <w:left w:val="none" w:sz="0" w:space="0" w:color="auto"/>
            <w:bottom w:val="none" w:sz="0" w:space="0" w:color="auto"/>
            <w:right w:val="none" w:sz="0" w:space="0" w:color="auto"/>
          </w:divBdr>
        </w:div>
        <w:div w:id="959340968">
          <w:marLeft w:val="0"/>
          <w:marRight w:val="0"/>
          <w:marTop w:val="0"/>
          <w:marBottom w:val="0"/>
          <w:divBdr>
            <w:top w:val="none" w:sz="0" w:space="0" w:color="auto"/>
            <w:left w:val="none" w:sz="0" w:space="0" w:color="auto"/>
            <w:bottom w:val="none" w:sz="0" w:space="0" w:color="auto"/>
            <w:right w:val="none" w:sz="0" w:space="0" w:color="auto"/>
          </w:divBdr>
        </w:div>
        <w:div w:id="2124497246">
          <w:marLeft w:val="0"/>
          <w:marRight w:val="0"/>
          <w:marTop w:val="0"/>
          <w:marBottom w:val="0"/>
          <w:divBdr>
            <w:top w:val="none" w:sz="0" w:space="0" w:color="auto"/>
            <w:left w:val="none" w:sz="0" w:space="0" w:color="auto"/>
            <w:bottom w:val="none" w:sz="0" w:space="0" w:color="auto"/>
            <w:right w:val="none" w:sz="0" w:space="0" w:color="auto"/>
          </w:divBdr>
        </w:div>
        <w:div w:id="1206025732">
          <w:marLeft w:val="0"/>
          <w:marRight w:val="0"/>
          <w:marTop w:val="0"/>
          <w:marBottom w:val="0"/>
          <w:divBdr>
            <w:top w:val="none" w:sz="0" w:space="0" w:color="auto"/>
            <w:left w:val="none" w:sz="0" w:space="0" w:color="auto"/>
            <w:bottom w:val="none" w:sz="0" w:space="0" w:color="auto"/>
            <w:right w:val="none" w:sz="0" w:space="0" w:color="auto"/>
          </w:divBdr>
        </w:div>
        <w:div w:id="193468996">
          <w:marLeft w:val="0"/>
          <w:marRight w:val="0"/>
          <w:marTop w:val="0"/>
          <w:marBottom w:val="0"/>
          <w:divBdr>
            <w:top w:val="none" w:sz="0" w:space="0" w:color="auto"/>
            <w:left w:val="none" w:sz="0" w:space="0" w:color="auto"/>
            <w:bottom w:val="none" w:sz="0" w:space="0" w:color="auto"/>
            <w:right w:val="none" w:sz="0" w:space="0" w:color="auto"/>
          </w:divBdr>
        </w:div>
        <w:div w:id="948196566">
          <w:marLeft w:val="0"/>
          <w:marRight w:val="0"/>
          <w:marTop w:val="0"/>
          <w:marBottom w:val="0"/>
          <w:divBdr>
            <w:top w:val="none" w:sz="0" w:space="0" w:color="auto"/>
            <w:left w:val="none" w:sz="0" w:space="0" w:color="auto"/>
            <w:bottom w:val="none" w:sz="0" w:space="0" w:color="auto"/>
            <w:right w:val="none" w:sz="0" w:space="0" w:color="auto"/>
          </w:divBdr>
        </w:div>
        <w:div w:id="1066538589">
          <w:marLeft w:val="0"/>
          <w:marRight w:val="0"/>
          <w:marTop w:val="0"/>
          <w:marBottom w:val="0"/>
          <w:divBdr>
            <w:top w:val="none" w:sz="0" w:space="0" w:color="auto"/>
            <w:left w:val="none" w:sz="0" w:space="0" w:color="auto"/>
            <w:bottom w:val="none" w:sz="0" w:space="0" w:color="auto"/>
            <w:right w:val="none" w:sz="0" w:space="0" w:color="auto"/>
          </w:divBdr>
        </w:div>
        <w:div w:id="26489718">
          <w:marLeft w:val="0"/>
          <w:marRight w:val="0"/>
          <w:marTop w:val="0"/>
          <w:marBottom w:val="0"/>
          <w:divBdr>
            <w:top w:val="none" w:sz="0" w:space="0" w:color="auto"/>
            <w:left w:val="none" w:sz="0" w:space="0" w:color="auto"/>
            <w:bottom w:val="none" w:sz="0" w:space="0" w:color="auto"/>
            <w:right w:val="none" w:sz="0" w:space="0" w:color="auto"/>
          </w:divBdr>
        </w:div>
        <w:div w:id="1211650480">
          <w:marLeft w:val="0"/>
          <w:marRight w:val="0"/>
          <w:marTop w:val="0"/>
          <w:marBottom w:val="0"/>
          <w:divBdr>
            <w:top w:val="none" w:sz="0" w:space="0" w:color="auto"/>
            <w:left w:val="none" w:sz="0" w:space="0" w:color="auto"/>
            <w:bottom w:val="none" w:sz="0" w:space="0" w:color="auto"/>
            <w:right w:val="none" w:sz="0" w:space="0" w:color="auto"/>
          </w:divBdr>
        </w:div>
        <w:div w:id="1855025963">
          <w:marLeft w:val="0"/>
          <w:marRight w:val="0"/>
          <w:marTop w:val="0"/>
          <w:marBottom w:val="0"/>
          <w:divBdr>
            <w:top w:val="none" w:sz="0" w:space="0" w:color="auto"/>
            <w:left w:val="none" w:sz="0" w:space="0" w:color="auto"/>
            <w:bottom w:val="none" w:sz="0" w:space="0" w:color="auto"/>
            <w:right w:val="none" w:sz="0" w:space="0" w:color="auto"/>
          </w:divBdr>
        </w:div>
        <w:div w:id="1492060749">
          <w:marLeft w:val="0"/>
          <w:marRight w:val="0"/>
          <w:marTop w:val="0"/>
          <w:marBottom w:val="0"/>
          <w:divBdr>
            <w:top w:val="none" w:sz="0" w:space="0" w:color="auto"/>
            <w:left w:val="none" w:sz="0" w:space="0" w:color="auto"/>
            <w:bottom w:val="none" w:sz="0" w:space="0" w:color="auto"/>
            <w:right w:val="none" w:sz="0" w:space="0" w:color="auto"/>
          </w:divBdr>
        </w:div>
        <w:div w:id="849640367">
          <w:marLeft w:val="0"/>
          <w:marRight w:val="0"/>
          <w:marTop w:val="0"/>
          <w:marBottom w:val="0"/>
          <w:divBdr>
            <w:top w:val="none" w:sz="0" w:space="0" w:color="auto"/>
            <w:left w:val="none" w:sz="0" w:space="0" w:color="auto"/>
            <w:bottom w:val="none" w:sz="0" w:space="0" w:color="auto"/>
            <w:right w:val="none" w:sz="0" w:space="0" w:color="auto"/>
          </w:divBdr>
        </w:div>
        <w:div w:id="642734946">
          <w:marLeft w:val="0"/>
          <w:marRight w:val="0"/>
          <w:marTop w:val="0"/>
          <w:marBottom w:val="0"/>
          <w:divBdr>
            <w:top w:val="none" w:sz="0" w:space="0" w:color="auto"/>
            <w:left w:val="none" w:sz="0" w:space="0" w:color="auto"/>
            <w:bottom w:val="none" w:sz="0" w:space="0" w:color="auto"/>
            <w:right w:val="none" w:sz="0" w:space="0" w:color="auto"/>
          </w:divBdr>
        </w:div>
        <w:div w:id="1910919850">
          <w:marLeft w:val="0"/>
          <w:marRight w:val="0"/>
          <w:marTop w:val="0"/>
          <w:marBottom w:val="0"/>
          <w:divBdr>
            <w:top w:val="none" w:sz="0" w:space="0" w:color="auto"/>
            <w:left w:val="none" w:sz="0" w:space="0" w:color="auto"/>
            <w:bottom w:val="none" w:sz="0" w:space="0" w:color="auto"/>
            <w:right w:val="none" w:sz="0" w:space="0" w:color="auto"/>
          </w:divBdr>
        </w:div>
        <w:div w:id="1711414842">
          <w:marLeft w:val="0"/>
          <w:marRight w:val="0"/>
          <w:marTop w:val="0"/>
          <w:marBottom w:val="0"/>
          <w:divBdr>
            <w:top w:val="none" w:sz="0" w:space="0" w:color="auto"/>
            <w:left w:val="none" w:sz="0" w:space="0" w:color="auto"/>
            <w:bottom w:val="none" w:sz="0" w:space="0" w:color="auto"/>
            <w:right w:val="none" w:sz="0" w:space="0" w:color="auto"/>
          </w:divBdr>
        </w:div>
        <w:div w:id="540753180">
          <w:marLeft w:val="0"/>
          <w:marRight w:val="0"/>
          <w:marTop w:val="0"/>
          <w:marBottom w:val="0"/>
          <w:divBdr>
            <w:top w:val="none" w:sz="0" w:space="0" w:color="auto"/>
            <w:left w:val="none" w:sz="0" w:space="0" w:color="auto"/>
            <w:bottom w:val="none" w:sz="0" w:space="0" w:color="auto"/>
            <w:right w:val="none" w:sz="0" w:space="0" w:color="auto"/>
          </w:divBdr>
        </w:div>
        <w:div w:id="2146654174">
          <w:marLeft w:val="0"/>
          <w:marRight w:val="0"/>
          <w:marTop w:val="0"/>
          <w:marBottom w:val="0"/>
          <w:divBdr>
            <w:top w:val="none" w:sz="0" w:space="0" w:color="auto"/>
            <w:left w:val="none" w:sz="0" w:space="0" w:color="auto"/>
            <w:bottom w:val="none" w:sz="0" w:space="0" w:color="auto"/>
            <w:right w:val="none" w:sz="0" w:space="0" w:color="auto"/>
          </w:divBdr>
        </w:div>
        <w:div w:id="2055764452">
          <w:marLeft w:val="0"/>
          <w:marRight w:val="0"/>
          <w:marTop w:val="0"/>
          <w:marBottom w:val="0"/>
          <w:divBdr>
            <w:top w:val="none" w:sz="0" w:space="0" w:color="auto"/>
            <w:left w:val="none" w:sz="0" w:space="0" w:color="auto"/>
            <w:bottom w:val="none" w:sz="0" w:space="0" w:color="auto"/>
            <w:right w:val="none" w:sz="0" w:space="0" w:color="auto"/>
          </w:divBdr>
        </w:div>
        <w:div w:id="1551844423">
          <w:marLeft w:val="0"/>
          <w:marRight w:val="0"/>
          <w:marTop w:val="0"/>
          <w:marBottom w:val="0"/>
          <w:divBdr>
            <w:top w:val="none" w:sz="0" w:space="0" w:color="auto"/>
            <w:left w:val="none" w:sz="0" w:space="0" w:color="auto"/>
            <w:bottom w:val="none" w:sz="0" w:space="0" w:color="auto"/>
            <w:right w:val="none" w:sz="0" w:space="0" w:color="auto"/>
          </w:divBdr>
        </w:div>
        <w:div w:id="1803763638">
          <w:marLeft w:val="0"/>
          <w:marRight w:val="0"/>
          <w:marTop w:val="0"/>
          <w:marBottom w:val="0"/>
          <w:divBdr>
            <w:top w:val="none" w:sz="0" w:space="0" w:color="auto"/>
            <w:left w:val="none" w:sz="0" w:space="0" w:color="auto"/>
            <w:bottom w:val="none" w:sz="0" w:space="0" w:color="auto"/>
            <w:right w:val="none" w:sz="0" w:space="0" w:color="auto"/>
          </w:divBdr>
        </w:div>
        <w:div w:id="1342004725">
          <w:marLeft w:val="0"/>
          <w:marRight w:val="0"/>
          <w:marTop w:val="0"/>
          <w:marBottom w:val="0"/>
          <w:divBdr>
            <w:top w:val="none" w:sz="0" w:space="0" w:color="auto"/>
            <w:left w:val="none" w:sz="0" w:space="0" w:color="auto"/>
            <w:bottom w:val="none" w:sz="0" w:space="0" w:color="auto"/>
            <w:right w:val="none" w:sz="0" w:space="0" w:color="auto"/>
          </w:divBdr>
        </w:div>
        <w:div w:id="641471992">
          <w:marLeft w:val="0"/>
          <w:marRight w:val="0"/>
          <w:marTop w:val="0"/>
          <w:marBottom w:val="0"/>
          <w:divBdr>
            <w:top w:val="none" w:sz="0" w:space="0" w:color="auto"/>
            <w:left w:val="none" w:sz="0" w:space="0" w:color="auto"/>
            <w:bottom w:val="none" w:sz="0" w:space="0" w:color="auto"/>
            <w:right w:val="none" w:sz="0" w:space="0" w:color="auto"/>
          </w:divBdr>
        </w:div>
        <w:div w:id="1516919076">
          <w:marLeft w:val="0"/>
          <w:marRight w:val="0"/>
          <w:marTop w:val="0"/>
          <w:marBottom w:val="0"/>
          <w:divBdr>
            <w:top w:val="none" w:sz="0" w:space="0" w:color="auto"/>
            <w:left w:val="none" w:sz="0" w:space="0" w:color="auto"/>
            <w:bottom w:val="none" w:sz="0" w:space="0" w:color="auto"/>
            <w:right w:val="none" w:sz="0" w:space="0" w:color="auto"/>
          </w:divBdr>
        </w:div>
        <w:div w:id="1850294354">
          <w:marLeft w:val="0"/>
          <w:marRight w:val="0"/>
          <w:marTop w:val="0"/>
          <w:marBottom w:val="0"/>
          <w:divBdr>
            <w:top w:val="none" w:sz="0" w:space="0" w:color="auto"/>
            <w:left w:val="none" w:sz="0" w:space="0" w:color="auto"/>
            <w:bottom w:val="none" w:sz="0" w:space="0" w:color="auto"/>
            <w:right w:val="none" w:sz="0" w:space="0" w:color="auto"/>
          </w:divBdr>
        </w:div>
        <w:div w:id="540747739">
          <w:marLeft w:val="0"/>
          <w:marRight w:val="0"/>
          <w:marTop w:val="0"/>
          <w:marBottom w:val="0"/>
          <w:divBdr>
            <w:top w:val="none" w:sz="0" w:space="0" w:color="auto"/>
            <w:left w:val="none" w:sz="0" w:space="0" w:color="auto"/>
            <w:bottom w:val="none" w:sz="0" w:space="0" w:color="auto"/>
            <w:right w:val="none" w:sz="0" w:space="0" w:color="auto"/>
          </w:divBdr>
        </w:div>
        <w:div w:id="2109692991">
          <w:marLeft w:val="0"/>
          <w:marRight w:val="0"/>
          <w:marTop w:val="0"/>
          <w:marBottom w:val="0"/>
          <w:divBdr>
            <w:top w:val="none" w:sz="0" w:space="0" w:color="auto"/>
            <w:left w:val="none" w:sz="0" w:space="0" w:color="auto"/>
            <w:bottom w:val="none" w:sz="0" w:space="0" w:color="auto"/>
            <w:right w:val="none" w:sz="0" w:space="0" w:color="auto"/>
          </w:divBdr>
        </w:div>
        <w:div w:id="264967969">
          <w:marLeft w:val="0"/>
          <w:marRight w:val="0"/>
          <w:marTop w:val="0"/>
          <w:marBottom w:val="0"/>
          <w:divBdr>
            <w:top w:val="none" w:sz="0" w:space="0" w:color="auto"/>
            <w:left w:val="none" w:sz="0" w:space="0" w:color="auto"/>
            <w:bottom w:val="none" w:sz="0" w:space="0" w:color="auto"/>
            <w:right w:val="none" w:sz="0" w:space="0" w:color="auto"/>
          </w:divBdr>
        </w:div>
        <w:div w:id="1835410274">
          <w:marLeft w:val="0"/>
          <w:marRight w:val="0"/>
          <w:marTop w:val="0"/>
          <w:marBottom w:val="0"/>
          <w:divBdr>
            <w:top w:val="none" w:sz="0" w:space="0" w:color="auto"/>
            <w:left w:val="none" w:sz="0" w:space="0" w:color="auto"/>
            <w:bottom w:val="none" w:sz="0" w:space="0" w:color="auto"/>
            <w:right w:val="none" w:sz="0" w:space="0" w:color="auto"/>
          </w:divBdr>
        </w:div>
        <w:div w:id="76096379">
          <w:marLeft w:val="0"/>
          <w:marRight w:val="0"/>
          <w:marTop w:val="0"/>
          <w:marBottom w:val="0"/>
          <w:divBdr>
            <w:top w:val="none" w:sz="0" w:space="0" w:color="auto"/>
            <w:left w:val="none" w:sz="0" w:space="0" w:color="auto"/>
            <w:bottom w:val="none" w:sz="0" w:space="0" w:color="auto"/>
            <w:right w:val="none" w:sz="0" w:space="0" w:color="auto"/>
          </w:divBdr>
        </w:div>
        <w:div w:id="1252543060">
          <w:marLeft w:val="0"/>
          <w:marRight w:val="0"/>
          <w:marTop w:val="0"/>
          <w:marBottom w:val="0"/>
          <w:divBdr>
            <w:top w:val="none" w:sz="0" w:space="0" w:color="auto"/>
            <w:left w:val="none" w:sz="0" w:space="0" w:color="auto"/>
            <w:bottom w:val="none" w:sz="0" w:space="0" w:color="auto"/>
            <w:right w:val="none" w:sz="0" w:space="0" w:color="auto"/>
          </w:divBdr>
        </w:div>
        <w:div w:id="253563049">
          <w:marLeft w:val="0"/>
          <w:marRight w:val="0"/>
          <w:marTop w:val="0"/>
          <w:marBottom w:val="0"/>
          <w:divBdr>
            <w:top w:val="none" w:sz="0" w:space="0" w:color="auto"/>
            <w:left w:val="none" w:sz="0" w:space="0" w:color="auto"/>
            <w:bottom w:val="none" w:sz="0" w:space="0" w:color="auto"/>
            <w:right w:val="none" w:sz="0" w:space="0" w:color="auto"/>
          </w:divBdr>
        </w:div>
        <w:div w:id="954024691">
          <w:marLeft w:val="0"/>
          <w:marRight w:val="0"/>
          <w:marTop w:val="0"/>
          <w:marBottom w:val="0"/>
          <w:divBdr>
            <w:top w:val="none" w:sz="0" w:space="0" w:color="auto"/>
            <w:left w:val="none" w:sz="0" w:space="0" w:color="auto"/>
            <w:bottom w:val="none" w:sz="0" w:space="0" w:color="auto"/>
            <w:right w:val="none" w:sz="0" w:space="0" w:color="auto"/>
          </w:divBdr>
        </w:div>
        <w:div w:id="38941059">
          <w:marLeft w:val="0"/>
          <w:marRight w:val="0"/>
          <w:marTop w:val="0"/>
          <w:marBottom w:val="0"/>
          <w:divBdr>
            <w:top w:val="none" w:sz="0" w:space="0" w:color="auto"/>
            <w:left w:val="none" w:sz="0" w:space="0" w:color="auto"/>
            <w:bottom w:val="none" w:sz="0" w:space="0" w:color="auto"/>
            <w:right w:val="none" w:sz="0" w:space="0" w:color="auto"/>
          </w:divBdr>
        </w:div>
        <w:div w:id="2090615760">
          <w:marLeft w:val="0"/>
          <w:marRight w:val="0"/>
          <w:marTop w:val="0"/>
          <w:marBottom w:val="0"/>
          <w:divBdr>
            <w:top w:val="none" w:sz="0" w:space="0" w:color="auto"/>
            <w:left w:val="none" w:sz="0" w:space="0" w:color="auto"/>
            <w:bottom w:val="none" w:sz="0" w:space="0" w:color="auto"/>
            <w:right w:val="none" w:sz="0" w:space="0" w:color="auto"/>
          </w:divBdr>
        </w:div>
        <w:div w:id="284233772">
          <w:marLeft w:val="0"/>
          <w:marRight w:val="0"/>
          <w:marTop w:val="0"/>
          <w:marBottom w:val="0"/>
          <w:divBdr>
            <w:top w:val="none" w:sz="0" w:space="0" w:color="auto"/>
            <w:left w:val="none" w:sz="0" w:space="0" w:color="auto"/>
            <w:bottom w:val="none" w:sz="0" w:space="0" w:color="auto"/>
            <w:right w:val="none" w:sz="0" w:space="0" w:color="auto"/>
          </w:divBdr>
        </w:div>
        <w:div w:id="2134640096">
          <w:marLeft w:val="0"/>
          <w:marRight w:val="0"/>
          <w:marTop w:val="0"/>
          <w:marBottom w:val="0"/>
          <w:divBdr>
            <w:top w:val="none" w:sz="0" w:space="0" w:color="auto"/>
            <w:left w:val="none" w:sz="0" w:space="0" w:color="auto"/>
            <w:bottom w:val="none" w:sz="0" w:space="0" w:color="auto"/>
            <w:right w:val="none" w:sz="0" w:space="0" w:color="auto"/>
          </w:divBdr>
        </w:div>
        <w:div w:id="2056463747">
          <w:marLeft w:val="0"/>
          <w:marRight w:val="0"/>
          <w:marTop w:val="0"/>
          <w:marBottom w:val="0"/>
          <w:divBdr>
            <w:top w:val="none" w:sz="0" w:space="0" w:color="auto"/>
            <w:left w:val="none" w:sz="0" w:space="0" w:color="auto"/>
            <w:bottom w:val="none" w:sz="0" w:space="0" w:color="auto"/>
            <w:right w:val="none" w:sz="0" w:space="0" w:color="auto"/>
          </w:divBdr>
        </w:div>
        <w:div w:id="368186437">
          <w:marLeft w:val="0"/>
          <w:marRight w:val="0"/>
          <w:marTop w:val="0"/>
          <w:marBottom w:val="0"/>
          <w:divBdr>
            <w:top w:val="none" w:sz="0" w:space="0" w:color="auto"/>
            <w:left w:val="none" w:sz="0" w:space="0" w:color="auto"/>
            <w:bottom w:val="none" w:sz="0" w:space="0" w:color="auto"/>
            <w:right w:val="none" w:sz="0" w:space="0" w:color="auto"/>
          </w:divBdr>
        </w:div>
        <w:div w:id="963849467">
          <w:marLeft w:val="0"/>
          <w:marRight w:val="0"/>
          <w:marTop w:val="0"/>
          <w:marBottom w:val="0"/>
          <w:divBdr>
            <w:top w:val="none" w:sz="0" w:space="0" w:color="auto"/>
            <w:left w:val="none" w:sz="0" w:space="0" w:color="auto"/>
            <w:bottom w:val="none" w:sz="0" w:space="0" w:color="auto"/>
            <w:right w:val="none" w:sz="0" w:space="0" w:color="auto"/>
          </w:divBdr>
        </w:div>
        <w:div w:id="938948706">
          <w:marLeft w:val="0"/>
          <w:marRight w:val="0"/>
          <w:marTop w:val="0"/>
          <w:marBottom w:val="0"/>
          <w:divBdr>
            <w:top w:val="none" w:sz="0" w:space="0" w:color="auto"/>
            <w:left w:val="none" w:sz="0" w:space="0" w:color="auto"/>
            <w:bottom w:val="none" w:sz="0" w:space="0" w:color="auto"/>
            <w:right w:val="none" w:sz="0" w:space="0" w:color="auto"/>
          </w:divBdr>
        </w:div>
        <w:div w:id="523789989">
          <w:marLeft w:val="0"/>
          <w:marRight w:val="0"/>
          <w:marTop w:val="0"/>
          <w:marBottom w:val="0"/>
          <w:divBdr>
            <w:top w:val="none" w:sz="0" w:space="0" w:color="auto"/>
            <w:left w:val="none" w:sz="0" w:space="0" w:color="auto"/>
            <w:bottom w:val="none" w:sz="0" w:space="0" w:color="auto"/>
            <w:right w:val="none" w:sz="0" w:space="0" w:color="auto"/>
          </w:divBdr>
        </w:div>
        <w:div w:id="1584754227">
          <w:marLeft w:val="0"/>
          <w:marRight w:val="0"/>
          <w:marTop w:val="0"/>
          <w:marBottom w:val="0"/>
          <w:divBdr>
            <w:top w:val="none" w:sz="0" w:space="0" w:color="auto"/>
            <w:left w:val="none" w:sz="0" w:space="0" w:color="auto"/>
            <w:bottom w:val="none" w:sz="0" w:space="0" w:color="auto"/>
            <w:right w:val="none" w:sz="0" w:space="0" w:color="auto"/>
          </w:divBdr>
        </w:div>
        <w:div w:id="1120756686">
          <w:marLeft w:val="0"/>
          <w:marRight w:val="0"/>
          <w:marTop w:val="0"/>
          <w:marBottom w:val="0"/>
          <w:divBdr>
            <w:top w:val="none" w:sz="0" w:space="0" w:color="auto"/>
            <w:left w:val="none" w:sz="0" w:space="0" w:color="auto"/>
            <w:bottom w:val="none" w:sz="0" w:space="0" w:color="auto"/>
            <w:right w:val="none" w:sz="0" w:space="0" w:color="auto"/>
          </w:divBdr>
        </w:div>
        <w:div w:id="2129739268">
          <w:marLeft w:val="0"/>
          <w:marRight w:val="0"/>
          <w:marTop w:val="0"/>
          <w:marBottom w:val="0"/>
          <w:divBdr>
            <w:top w:val="none" w:sz="0" w:space="0" w:color="auto"/>
            <w:left w:val="none" w:sz="0" w:space="0" w:color="auto"/>
            <w:bottom w:val="none" w:sz="0" w:space="0" w:color="auto"/>
            <w:right w:val="none" w:sz="0" w:space="0" w:color="auto"/>
          </w:divBdr>
        </w:div>
        <w:div w:id="983855733">
          <w:marLeft w:val="0"/>
          <w:marRight w:val="0"/>
          <w:marTop w:val="0"/>
          <w:marBottom w:val="0"/>
          <w:divBdr>
            <w:top w:val="none" w:sz="0" w:space="0" w:color="auto"/>
            <w:left w:val="none" w:sz="0" w:space="0" w:color="auto"/>
            <w:bottom w:val="none" w:sz="0" w:space="0" w:color="auto"/>
            <w:right w:val="none" w:sz="0" w:space="0" w:color="auto"/>
          </w:divBdr>
        </w:div>
        <w:div w:id="202446524">
          <w:marLeft w:val="0"/>
          <w:marRight w:val="0"/>
          <w:marTop w:val="0"/>
          <w:marBottom w:val="0"/>
          <w:divBdr>
            <w:top w:val="none" w:sz="0" w:space="0" w:color="auto"/>
            <w:left w:val="none" w:sz="0" w:space="0" w:color="auto"/>
            <w:bottom w:val="none" w:sz="0" w:space="0" w:color="auto"/>
            <w:right w:val="none" w:sz="0" w:space="0" w:color="auto"/>
          </w:divBdr>
        </w:div>
        <w:div w:id="1221135306">
          <w:marLeft w:val="0"/>
          <w:marRight w:val="0"/>
          <w:marTop w:val="0"/>
          <w:marBottom w:val="0"/>
          <w:divBdr>
            <w:top w:val="none" w:sz="0" w:space="0" w:color="auto"/>
            <w:left w:val="none" w:sz="0" w:space="0" w:color="auto"/>
            <w:bottom w:val="none" w:sz="0" w:space="0" w:color="auto"/>
            <w:right w:val="none" w:sz="0" w:space="0" w:color="auto"/>
          </w:divBdr>
        </w:div>
        <w:div w:id="1430545408">
          <w:marLeft w:val="0"/>
          <w:marRight w:val="0"/>
          <w:marTop w:val="0"/>
          <w:marBottom w:val="0"/>
          <w:divBdr>
            <w:top w:val="none" w:sz="0" w:space="0" w:color="auto"/>
            <w:left w:val="none" w:sz="0" w:space="0" w:color="auto"/>
            <w:bottom w:val="none" w:sz="0" w:space="0" w:color="auto"/>
            <w:right w:val="none" w:sz="0" w:space="0" w:color="auto"/>
          </w:divBdr>
        </w:div>
        <w:div w:id="49040971">
          <w:marLeft w:val="0"/>
          <w:marRight w:val="0"/>
          <w:marTop w:val="0"/>
          <w:marBottom w:val="0"/>
          <w:divBdr>
            <w:top w:val="none" w:sz="0" w:space="0" w:color="auto"/>
            <w:left w:val="none" w:sz="0" w:space="0" w:color="auto"/>
            <w:bottom w:val="none" w:sz="0" w:space="0" w:color="auto"/>
            <w:right w:val="none" w:sz="0" w:space="0" w:color="auto"/>
          </w:divBdr>
        </w:div>
        <w:div w:id="527135570">
          <w:marLeft w:val="0"/>
          <w:marRight w:val="0"/>
          <w:marTop w:val="0"/>
          <w:marBottom w:val="0"/>
          <w:divBdr>
            <w:top w:val="none" w:sz="0" w:space="0" w:color="auto"/>
            <w:left w:val="none" w:sz="0" w:space="0" w:color="auto"/>
            <w:bottom w:val="none" w:sz="0" w:space="0" w:color="auto"/>
            <w:right w:val="none" w:sz="0" w:space="0" w:color="auto"/>
          </w:divBdr>
        </w:div>
        <w:div w:id="1112630594">
          <w:marLeft w:val="0"/>
          <w:marRight w:val="0"/>
          <w:marTop w:val="0"/>
          <w:marBottom w:val="0"/>
          <w:divBdr>
            <w:top w:val="none" w:sz="0" w:space="0" w:color="auto"/>
            <w:left w:val="none" w:sz="0" w:space="0" w:color="auto"/>
            <w:bottom w:val="none" w:sz="0" w:space="0" w:color="auto"/>
            <w:right w:val="none" w:sz="0" w:space="0" w:color="auto"/>
          </w:divBdr>
        </w:div>
        <w:div w:id="948198993">
          <w:marLeft w:val="0"/>
          <w:marRight w:val="0"/>
          <w:marTop w:val="0"/>
          <w:marBottom w:val="0"/>
          <w:divBdr>
            <w:top w:val="none" w:sz="0" w:space="0" w:color="auto"/>
            <w:left w:val="none" w:sz="0" w:space="0" w:color="auto"/>
            <w:bottom w:val="none" w:sz="0" w:space="0" w:color="auto"/>
            <w:right w:val="none" w:sz="0" w:space="0" w:color="auto"/>
          </w:divBdr>
        </w:div>
        <w:div w:id="2046834127">
          <w:marLeft w:val="0"/>
          <w:marRight w:val="0"/>
          <w:marTop w:val="0"/>
          <w:marBottom w:val="0"/>
          <w:divBdr>
            <w:top w:val="none" w:sz="0" w:space="0" w:color="auto"/>
            <w:left w:val="none" w:sz="0" w:space="0" w:color="auto"/>
            <w:bottom w:val="none" w:sz="0" w:space="0" w:color="auto"/>
            <w:right w:val="none" w:sz="0" w:space="0" w:color="auto"/>
          </w:divBdr>
        </w:div>
        <w:div w:id="1618831037">
          <w:marLeft w:val="0"/>
          <w:marRight w:val="0"/>
          <w:marTop w:val="0"/>
          <w:marBottom w:val="0"/>
          <w:divBdr>
            <w:top w:val="none" w:sz="0" w:space="0" w:color="auto"/>
            <w:left w:val="none" w:sz="0" w:space="0" w:color="auto"/>
            <w:bottom w:val="none" w:sz="0" w:space="0" w:color="auto"/>
            <w:right w:val="none" w:sz="0" w:space="0" w:color="auto"/>
          </w:divBdr>
        </w:div>
        <w:div w:id="256208877">
          <w:marLeft w:val="0"/>
          <w:marRight w:val="0"/>
          <w:marTop w:val="0"/>
          <w:marBottom w:val="0"/>
          <w:divBdr>
            <w:top w:val="none" w:sz="0" w:space="0" w:color="auto"/>
            <w:left w:val="none" w:sz="0" w:space="0" w:color="auto"/>
            <w:bottom w:val="none" w:sz="0" w:space="0" w:color="auto"/>
            <w:right w:val="none" w:sz="0" w:space="0" w:color="auto"/>
          </w:divBdr>
        </w:div>
        <w:div w:id="2119711642">
          <w:marLeft w:val="0"/>
          <w:marRight w:val="0"/>
          <w:marTop w:val="0"/>
          <w:marBottom w:val="0"/>
          <w:divBdr>
            <w:top w:val="none" w:sz="0" w:space="0" w:color="auto"/>
            <w:left w:val="none" w:sz="0" w:space="0" w:color="auto"/>
            <w:bottom w:val="none" w:sz="0" w:space="0" w:color="auto"/>
            <w:right w:val="none" w:sz="0" w:space="0" w:color="auto"/>
          </w:divBdr>
        </w:div>
        <w:div w:id="593322085">
          <w:marLeft w:val="0"/>
          <w:marRight w:val="0"/>
          <w:marTop w:val="0"/>
          <w:marBottom w:val="0"/>
          <w:divBdr>
            <w:top w:val="none" w:sz="0" w:space="0" w:color="auto"/>
            <w:left w:val="none" w:sz="0" w:space="0" w:color="auto"/>
            <w:bottom w:val="none" w:sz="0" w:space="0" w:color="auto"/>
            <w:right w:val="none" w:sz="0" w:space="0" w:color="auto"/>
          </w:divBdr>
        </w:div>
        <w:div w:id="962611042">
          <w:marLeft w:val="0"/>
          <w:marRight w:val="0"/>
          <w:marTop w:val="0"/>
          <w:marBottom w:val="0"/>
          <w:divBdr>
            <w:top w:val="none" w:sz="0" w:space="0" w:color="auto"/>
            <w:left w:val="none" w:sz="0" w:space="0" w:color="auto"/>
            <w:bottom w:val="none" w:sz="0" w:space="0" w:color="auto"/>
            <w:right w:val="none" w:sz="0" w:space="0" w:color="auto"/>
          </w:divBdr>
        </w:div>
        <w:div w:id="203444535">
          <w:marLeft w:val="0"/>
          <w:marRight w:val="0"/>
          <w:marTop w:val="0"/>
          <w:marBottom w:val="0"/>
          <w:divBdr>
            <w:top w:val="none" w:sz="0" w:space="0" w:color="auto"/>
            <w:left w:val="none" w:sz="0" w:space="0" w:color="auto"/>
            <w:bottom w:val="none" w:sz="0" w:space="0" w:color="auto"/>
            <w:right w:val="none" w:sz="0" w:space="0" w:color="auto"/>
          </w:divBdr>
        </w:div>
        <w:div w:id="1278682904">
          <w:marLeft w:val="0"/>
          <w:marRight w:val="0"/>
          <w:marTop w:val="0"/>
          <w:marBottom w:val="0"/>
          <w:divBdr>
            <w:top w:val="none" w:sz="0" w:space="0" w:color="auto"/>
            <w:left w:val="none" w:sz="0" w:space="0" w:color="auto"/>
            <w:bottom w:val="none" w:sz="0" w:space="0" w:color="auto"/>
            <w:right w:val="none" w:sz="0" w:space="0" w:color="auto"/>
          </w:divBdr>
        </w:div>
        <w:div w:id="1178039927">
          <w:marLeft w:val="0"/>
          <w:marRight w:val="0"/>
          <w:marTop w:val="0"/>
          <w:marBottom w:val="0"/>
          <w:divBdr>
            <w:top w:val="none" w:sz="0" w:space="0" w:color="auto"/>
            <w:left w:val="none" w:sz="0" w:space="0" w:color="auto"/>
            <w:bottom w:val="none" w:sz="0" w:space="0" w:color="auto"/>
            <w:right w:val="none" w:sz="0" w:space="0" w:color="auto"/>
          </w:divBdr>
        </w:div>
        <w:div w:id="1368218694">
          <w:marLeft w:val="0"/>
          <w:marRight w:val="0"/>
          <w:marTop w:val="0"/>
          <w:marBottom w:val="0"/>
          <w:divBdr>
            <w:top w:val="none" w:sz="0" w:space="0" w:color="auto"/>
            <w:left w:val="none" w:sz="0" w:space="0" w:color="auto"/>
            <w:bottom w:val="none" w:sz="0" w:space="0" w:color="auto"/>
            <w:right w:val="none" w:sz="0" w:space="0" w:color="auto"/>
          </w:divBdr>
        </w:div>
        <w:div w:id="339355030">
          <w:marLeft w:val="0"/>
          <w:marRight w:val="0"/>
          <w:marTop w:val="0"/>
          <w:marBottom w:val="0"/>
          <w:divBdr>
            <w:top w:val="none" w:sz="0" w:space="0" w:color="auto"/>
            <w:left w:val="none" w:sz="0" w:space="0" w:color="auto"/>
            <w:bottom w:val="none" w:sz="0" w:space="0" w:color="auto"/>
            <w:right w:val="none" w:sz="0" w:space="0" w:color="auto"/>
          </w:divBdr>
        </w:div>
        <w:div w:id="132330112">
          <w:marLeft w:val="0"/>
          <w:marRight w:val="0"/>
          <w:marTop w:val="0"/>
          <w:marBottom w:val="0"/>
          <w:divBdr>
            <w:top w:val="none" w:sz="0" w:space="0" w:color="auto"/>
            <w:left w:val="none" w:sz="0" w:space="0" w:color="auto"/>
            <w:bottom w:val="none" w:sz="0" w:space="0" w:color="auto"/>
            <w:right w:val="none" w:sz="0" w:space="0" w:color="auto"/>
          </w:divBdr>
        </w:div>
        <w:div w:id="2026245315">
          <w:marLeft w:val="0"/>
          <w:marRight w:val="0"/>
          <w:marTop w:val="0"/>
          <w:marBottom w:val="0"/>
          <w:divBdr>
            <w:top w:val="none" w:sz="0" w:space="0" w:color="auto"/>
            <w:left w:val="none" w:sz="0" w:space="0" w:color="auto"/>
            <w:bottom w:val="none" w:sz="0" w:space="0" w:color="auto"/>
            <w:right w:val="none" w:sz="0" w:space="0" w:color="auto"/>
          </w:divBdr>
        </w:div>
        <w:div w:id="335231547">
          <w:marLeft w:val="0"/>
          <w:marRight w:val="0"/>
          <w:marTop w:val="0"/>
          <w:marBottom w:val="0"/>
          <w:divBdr>
            <w:top w:val="none" w:sz="0" w:space="0" w:color="auto"/>
            <w:left w:val="none" w:sz="0" w:space="0" w:color="auto"/>
            <w:bottom w:val="none" w:sz="0" w:space="0" w:color="auto"/>
            <w:right w:val="none" w:sz="0" w:space="0" w:color="auto"/>
          </w:divBdr>
        </w:div>
        <w:div w:id="1987663131">
          <w:marLeft w:val="0"/>
          <w:marRight w:val="0"/>
          <w:marTop w:val="0"/>
          <w:marBottom w:val="0"/>
          <w:divBdr>
            <w:top w:val="none" w:sz="0" w:space="0" w:color="auto"/>
            <w:left w:val="none" w:sz="0" w:space="0" w:color="auto"/>
            <w:bottom w:val="none" w:sz="0" w:space="0" w:color="auto"/>
            <w:right w:val="none" w:sz="0" w:space="0" w:color="auto"/>
          </w:divBdr>
        </w:div>
        <w:div w:id="63798139">
          <w:marLeft w:val="0"/>
          <w:marRight w:val="0"/>
          <w:marTop w:val="0"/>
          <w:marBottom w:val="0"/>
          <w:divBdr>
            <w:top w:val="none" w:sz="0" w:space="0" w:color="auto"/>
            <w:left w:val="none" w:sz="0" w:space="0" w:color="auto"/>
            <w:bottom w:val="none" w:sz="0" w:space="0" w:color="auto"/>
            <w:right w:val="none" w:sz="0" w:space="0" w:color="auto"/>
          </w:divBdr>
        </w:div>
        <w:div w:id="1375928476">
          <w:marLeft w:val="0"/>
          <w:marRight w:val="0"/>
          <w:marTop w:val="0"/>
          <w:marBottom w:val="0"/>
          <w:divBdr>
            <w:top w:val="none" w:sz="0" w:space="0" w:color="auto"/>
            <w:left w:val="none" w:sz="0" w:space="0" w:color="auto"/>
            <w:bottom w:val="none" w:sz="0" w:space="0" w:color="auto"/>
            <w:right w:val="none" w:sz="0" w:space="0" w:color="auto"/>
          </w:divBdr>
        </w:div>
        <w:div w:id="1513689995">
          <w:marLeft w:val="0"/>
          <w:marRight w:val="0"/>
          <w:marTop w:val="0"/>
          <w:marBottom w:val="0"/>
          <w:divBdr>
            <w:top w:val="none" w:sz="0" w:space="0" w:color="auto"/>
            <w:left w:val="none" w:sz="0" w:space="0" w:color="auto"/>
            <w:bottom w:val="none" w:sz="0" w:space="0" w:color="auto"/>
            <w:right w:val="none" w:sz="0" w:space="0" w:color="auto"/>
          </w:divBdr>
        </w:div>
        <w:div w:id="1087726645">
          <w:marLeft w:val="0"/>
          <w:marRight w:val="0"/>
          <w:marTop w:val="0"/>
          <w:marBottom w:val="0"/>
          <w:divBdr>
            <w:top w:val="none" w:sz="0" w:space="0" w:color="auto"/>
            <w:left w:val="none" w:sz="0" w:space="0" w:color="auto"/>
            <w:bottom w:val="none" w:sz="0" w:space="0" w:color="auto"/>
            <w:right w:val="none" w:sz="0" w:space="0" w:color="auto"/>
          </w:divBdr>
        </w:div>
        <w:div w:id="1667896477">
          <w:marLeft w:val="0"/>
          <w:marRight w:val="0"/>
          <w:marTop w:val="0"/>
          <w:marBottom w:val="0"/>
          <w:divBdr>
            <w:top w:val="none" w:sz="0" w:space="0" w:color="auto"/>
            <w:left w:val="none" w:sz="0" w:space="0" w:color="auto"/>
            <w:bottom w:val="none" w:sz="0" w:space="0" w:color="auto"/>
            <w:right w:val="none" w:sz="0" w:space="0" w:color="auto"/>
          </w:divBdr>
        </w:div>
        <w:div w:id="1730958479">
          <w:marLeft w:val="0"/>
          <w:marRight w:val="0"/>
          <w:marTop w:val="0"/>
          <w:marBottom w:val="0"/>
          <w:divBdr>
            <w:top w:val="none" w:sz="0" w:space="0" w:color="auto"/>
            <w:left w:val="none" w:sz="0" w:space="0" w:color="auto"/>
            <w:bottom w:val="none" w:sz="0" w:space="0" w:color="auto"/>
            <w:right w:val="none" w:sz="0" w:space="0" w:color="auto"/>
          </w:divBdr>
        </w:div>
        <w:div w:id="110710018">
          <w:marLeft w:val="0"/>
          <w:marRight w:val="0"/>
          <w:marTop w:val="0"/>
          <w:marBottom w:val="0"/>
          <w:divBdr>
            <w:top w:val="none" w:sz="0" w:space="0" w:color="auto"/>
            <w:left w:val="none" w:sz="0" w:space="0" w:color="auto"/>
            <w:bottom w:val="none" w:sz="0" w:space="0" w:color="auto"/>
            <w:right w:val="none" w:sz="0" w:space="0" w:color="auto"/>
          </w:divBdr>
        </w:div>
        <w:div w:id="1470784866">
          <w:marLeft w:val="0"/>
          <w:marRight w:val="0"/>
          <w:marTop w:val="0"/>
          <w:marBottom w:val="0"/>
          <w:divBdr>
            <w:top w:val="none" w:sz="0" w:space="0" w:color="auto"/>
            <w:left w:val="none" w:sz="0" w:space="0" w:color="auto"/>
            <w:bottom w:val="none" w:sz="0" w:space="0" w:color="auto"/>
            <w:right w:val="none" w:sz="0" w:space="0" w:color="auto"/>
          </w:divBdr>
        </w:div>
        <w:div w:id="2042048094">
          <w:marLeft w:val="0"/>
          <w:marRight w:val="0"/>
          <w:marTop w:val="0"/>
          <w:marBottom w:val="0"/>
          <w:divBdr>
            <w:top w:val="none" w:sz="0" w:space="0" w:color="auto"/>
            <w:left w:val="none" w:sz="0" w:space="0" w:color="auto"/>
            <w:bottom w:val="none" w:sz="0" w:space="0" w:color="auto"/>
            <w:right w:val="none" w:sz="0" w:space="0" w:color="auto"/>
          </w:divBdr>
        </w:div>
        <w:div w:id="1869294455">
          <w:marLeft w:val="0"/>
          <w:marRight w:val="0"/>
          <w:marTop w:val="0"/>
          <w:marBottom w:val="0"/>
          <w:divBdr>
            <w:top w:val="none" w:sz="0" w:space="0" w:color="auto"/>
            <w:left w:val="none" w:sz="0" w:space="0" w:color="auto"/>
            <w:bottom w:val="none" w:sz="0" w:space="0" w:color="auto"/>
            <w:right w:val="none" w:sz="0" w:space="0" w:color="auto"/>
          </w:divBdr>
        </w:div>
        <w:div w:id="420300460">
          <w:marLeft w:val="0"/>
          <w:marRight w:val="0"/>
          <w:marTop w:val="0"/>
          <w:marBottom w:val="0"/>
          <w:divBdr>
            <w:top w:val="none" w:sz="0" w:space="0" w:color="auto"/>
            <w:left w:val="none" w:sz="0" w:space="0" w:color="auto"/>
            <w:bottom w:val="none" w:sz="0" w:space="0" w:color="auto"/>
            <w:right w:val="none" w:sz="0" w:space="0" w:color="auto"/>
          </w:divBdr>
        </w:div>
        <w:div w:id="1516766082">
          <w:marLeft w:val="0"/>
          <w:marRight w:val="0"/>
          <w:marTop w:val="0"/>
          <w:marBottom w:val="0"/>
          <w:divBdr>
            <w:top w:val="none" w:sz="0" w:space="0" w:color="auto"/>
            <w:left w:val="none" w:sz="0" w:space="0" w:color="auto"/>
            <w:bottom w:val="none" w:sz="0" w:space="0" w:color="auto"/>
            <w:right w:val="none" w:sz="0" w:space="0" w:color="auto"/>
          </w:divBdr>
        </w:div>
        <w:div w:id="404230592">
          <w:marLeft w:val="0"/>
          <w:marRight w:val="0"/>
          <w:marTop w:val="0"/>
          <w:marBottom w:val="0"/>
          <w:divBdr>
            <w:top w:val="none" w:sz="0" w:space="0" w:color="auto"/>
            <w:left w:val="none" w:sz="0" w:space="0" w:color="auto"/>
            <w:bottom w:val="none" w:sz="0" w:space="0" w:color="auto"/>
            <w:right w:val="none" w:sz="0" w:space="0" w:color="auto"/>
          </w:divBdr>
        </w:div>
        <w:div w:id="2042170847">
          <w:marLeft w:val="0"/>
          <w:marRight w:val="0"/>
          <w:marTop w:val="0"/>
          <w:marBottom w:val="0"/>
          <w:divBdr>
            <w:top w:val="none" w:sz="0" w:space="0" w:color="auto"/>
            <w:left w:val="none" w:sz="0" w:space="0" w:color="auto"/>
            <w:bottom w:val="none" w:sz="0" w:space="0" w:color="auto"/>
            <w:right w:val="none" w:sz="0" w:space="0" w:color="auto"/>
          </w:divBdr>
        </w:div>
        <w:div w:id="666632917">
          <w:marLeft w:val="0"/>
          <w:marRight w:val="0"/>
          <w:marTop w:val="0"/>
          <w:marBottom w:val="0"/>
          <w:divBdr>
            <w:top w:val="none" w:sz="0" w:space="0" w:color="auto"/>
            <w:left w:val="none" w:sz="0" w:space="0" w:color="auto"/>
            <w:bottom w:val="none" w:sz="0" w:space="0" w:color="auto"/>
            <w:right w:val="none" w:sz="0" w:space="0" w:color="auto"/>
          </w:divBdr>
        </w:div>
        <w:div w:id="769004582">
          <w:marLeft w:val="0"/>
          <w:marRight w:val="0"/>
          <w:marTop w:val="0"/>
          <w:marBottom w:val="0"/>
          <w:divBdr>
            <w:top w:val="none" w:sz="0" w:space="0" w:color="auto"/>
            <w:left w:val="none" w:sz="0" w:space="0" w:color="auto"/>
            <w:bottom w:val="none" w:sz="0" w:space="0" w:color="auto"/>
            <w:right w:val="none" w:sz="0" w:space="0" w:color="auto"/>
          </w:divBdr>
        </w:div>
        <w:div w:id="2079352591">
          <w:marLeft w:val="0"/>
          <w:marRight w:val="0"/>
          <w:marTop w:val="0"/>
          <w:marBottom w:val="0"/>
          <w:divBdr>
            <w:top w:val="none" w:sz="0" w:space="0" w:color="auto"/>
            <w:left w:val="none" w:sz="0" w:space="0" w:color="auto"/>
            <w:bottom w:val="none" w:sz="0" w:space="0" w:color="auto"/>
            <w:right w:val="none" w:sz="0" w:space="0" w:color="auto"/>
          </w:divBdr>
        </w:div>
        <w:div w:id="1642927512">
          <w:marLeft w:val="0"/>
          <w:marRight w:val="0"/>
          <w:marTop w:val="0"/>
          <w:marBottom w:val="0"/>
          <w:divBdr>
            <w:top w:val="none" w:sz="0" w:space="0" w:color="auto"/>
            <w:left w:val="none" w:sz="0" w:space="0" w:color="auto"/>
            <w:bottom w:val="none" w:sz="0" w:space="0" w:color="auto"/>
            <w:right w:val="none" w:sz="0" w:space="0" w:color="auto"/>
          </w:divBdr>
        </w:div>
        <w:div w:id="2015985235">
          <w:marLeft w:val="0"/>
          <w:marRight w:val="0"/>
          <w:marTop w:val="0"/>
          <w:marBottom w:val="0"/>
          <w:divBdr>
            <w:top w:val="none" w:sz="0" w:space="0" w:color="auto"/>
            <w:left w:val="none" w:sz="0" w:space="0" w:color="auto"/>
            <w:bottom w:val="none" w:sz="0" w:space="0" w:color="auto"/>
            <w:right w:val="none" w:sz="0" w:space="0" w:color="auto"/>
          </w:divBdr>
        </w:div>
        <w:div w:id="1437486567">
          <w:marLeft w:val="0"/>
          <w:marRight w:val="0"/>
          <w:marTop w:val="0"/>
          <w:marBottom w:val="0"/>
          <w:divBdr>
            <w:top w:val="none" w:sz="0" w:space="0" w:color="auto"/>
            <w:left w:val="none" w:sz="0" w:space="0" w:color="auto"/>
            <w:bottom w:val="none" w:sz="0" w:space="0" w:color="auto"/>
            <w:right w:val="none" w:sz="0" w:space="0" w:color="auto"/>
          </w:divBdr>
        </w:div>
        <w:div w:id="712383199">
          <w:marLeft w:val="0"/>
          <w:marRight w:val="0"/>
          <w:marTop w:val="0"/>
          <w:marBottom w:val="0"/>
          <w:divBdr>
            <w:top w:val="none" w:sz="0" w:space="0" w:color="auto"/>
            <w:left w:val="none" w:sz="0" w:space="0" w:color="auto"/>
            <w:bottom w:val="none" w:sz="0" w:space="0" w:color="auto"/>
            <w:right w:val="none" w:sz="0" w:space="0" w:color="auto"/>
          </w:divBdr>
        </w:div>
        <w:div w:id="1646206222">
          <w:marLeft w:val="0"/>
          <w:marRight w:val="0"/>
          <w:marTop w:val="0"/>
          <w:marBottom w:val="0"/>
          <w:divBdr>
            <w:top w:val="none" w:sz="0" w:space="0" w:color="auto"/>
            <w:left w:val="none" w:sz="0" w:space="0" w:color="auto"/>
            <w:bottom w:val="none" w:sz="0" w:space="0" w:color="auto"/>
            <w:right w:val="none" w:sz="0" w:space="0" w:color="auto"/>
          </w:divBdr>
        </w:div>
        <w:div w:id="640044129">
          <w:marLeft w:val="0"/>
          <w:marRight w:val="0"/>
          <w:marTop w:val="0"/>
          <w:marBottom w:val="0"/>
          <w:divBdr>
            <w:top w:val="none" w:sz="0" w:space="0" w:color="auto"/>
            <w:left w:val="none" w:sz="0" w:space="0" w:color="auto"/>
            <w:bottom w:val="none" w:sz="0" w:space="0" w:color="auto"/>
            <w:right w:val="none" w:sz="0" w:space="0" w:color="auto"/>
          </w:divBdr>
        </w:div>
        <w:div w:id="1395278055">
          <w:marLeft w:val="0"/>
          <w:marRight w:val="0"/>
          <w:marTop w:val="0"/>
          <w:marBottom w:val="0"/>
          <w:divBdr>
            <w:top w:val="none" w:sz="0" w:space="0" w:color="auto"/>
            <w:left w:val="none" w:sz="0" w:space="0" w:color="auto"/>
            <w:bottom w:val="none" w:sz="0" w:space="0" w:color="auto"/>
            <w:right w:val="none" w:sz="0" w:space="0" w:color="auto"/>
          </w:divBdr>
        </w:div>
        <w:div w:id="1808863086">
          <w:marLeft w:val="0"/>
          <w:marRight w:val="0"/>
          <w:marTop w:val="0"/>
          <w:marBottom w:val="0"/>
          <w:divBdr>
            <w:top w:val="none" w:sz="0" w:space="0" w:color="auto"/>
            <w:left w:val="none" w:sz="0" w:space="0" w:color="auto"/>
            <w:bottom w:val="none" w:sz="0" w:space="0" w:color="auto"/>
            <w:right w:val="none" w:sz="0" w:space="0" w:color="auto"/>
          </w:divBdr>
        </w:div>
        <w:div w:id="1755122635">
          <w:marLeft w:val="0"/>
          <w:marRight w:val="0"/>
          <w:marTop w:val="0"/>
          <w:marBottom w:val="0"/>
          <w:divBdr>
            <w:top w:val="none" w:sz="0" w:space="0" w:color="auto"/>
            <w:left w:val="none" w:sz="0" w:space="0" w:color="auto"/>
            <w:bottom w:val="none" w:sz="0" w:space="0" w:color="auto"/>
            <w:right w:val="none" w:sz="0" w:space="0" w:color="auto"/>
          </w:divBdr>
        </w:div>
        <w:div w:id="1669627177">
          <w:marLeft w:val="0"/>
          <w:marRight w:val="0"/>
          <w:marTop w:val="0"/>
          <w:marBottom w:val="0"/>
          <w:divBdr>
            <w:top w:val="none" w:sz="0" w:space="0" w:color="auto"/>
            <w:left w:val="none" w:sz="0" w:space="0" w:color="auto"/>
            <w:bottom w:val="none" w:sz="0" w:space="0" w:color="auto"/>
            <w:right w:val="none" w:sz="0" w:space="0" w:color="auto"/>
          </w:divBdr>
        </w:div>
        <w:div w:id="1244222274">
          <w:marLeft w:val="0"/>
          <w:marRight w:val="0"/>
          <w:marTop w:val="0"/>
          <w:marBottom w:val="0"/>
          <w:divBdr>
            <w:top w:val="none" w:sz="0" w:space="0" w:color="auto"/>
            <w:left w:val="none" w:sz="0" w:space="0" w:color="auto"/>
            <w:bottom w:val="none" w:sz="0" w:space="0" w:color="auto"/>
            <w:right w:val="none" w:sz="0" w:space="0" w:color="auto"/>
          </w:divBdr>
        </w:div>
        <w:div w:id="963846128">
          <w:marLeft w:val="0"/>
          <w:marRight w:val="0"/>
          <w:marTop w:val="0"/>
          <w:marBottom w:val="0"/>
          <w:divBdr>
            <w:top w:val="none" w:sz="0" w:space="0" w:color="auto"/>
            <w:left w:val="none" w:sz="0" w:space="0" w:color="auto"/>
            <w:bottom w:val="none" w:sz="0" w:space="0" w:color="auto"/>
            <w:right w:val="none" w:sz="0" w:space="0" w:color="auto"/>
          </w:divBdr>
        </w:div>
        <w:div w:id="1066101774">
          <w:marLeft w:val="0"/>
          <w:marRight w:val="0"/>
          <w:marTop w:val="0"/>
          <w:marBottom w:val="0"/>
          <w:divBdr>
            <w:top w:val="none" w:sz="0" w:space="0" w:color="auto"/>
            <w:left w:val="none" w:sz="0" w:space="0" w:color="auto"/>
            <w:bottom w:val="none" w:sz="0" w:space="0" w:color="auto"/>
            <w:right w:val="none" w:sz="0" w:space="0" w:color="auto"/>
          </w:divBdr>
        </w:div>
        <w:div w:id="228197943">
          <w:marLeft w:val="0"/>
          <w:marRight w:val="0"/>
          <w:marTop w:val="0"/>
          <w:marBottom w:val="0"/>
          <w:divBdr>
            <w:top w:val="none" w:sz="0" w:space="0" w:color="auto"/>
            <w:left w:val="none" w:sz="0" w:space="0" w:color="auto"/>
            <w:bottom w:val="none" w:sz="0" w:space="0" w:color="auto"/>
            <w:right w:val="none" w:sz="0" w:space="0" w:color="auto"/>
          </w:divBdr>
        </w:div>
        <w:div w:id="82993811">
          <w:marLeft w:val="0"/>
          <w:marRight w:val="0"/>
          <w:marTop w:val="0"/>
          <w:marBottom w:val="0"/>
          <w:divBdr>
            <w:top w:val="none" w:sz="0" w:space="0" w:color="auto"/>
            <w:left w:val="none" w:sz="0" w:space="0" w:color="auto"/>
            <w:bottom w:val="none" w:sz="0" w:space="0" w:color="auto"/>
            <w:right w:val="none" w:sz="0" w:space="0" w:color="auto"/>
          </w:divBdr>
        </w:div>
        <w:div w:id="1153909834">
          <w:marLeft w:val="0"/>
          <w:marRight w:val="0"/>
          <w:marTop w:val="0"/>
          <w:marBottom w:val="0"/>
          <w:divBdr>
            <w:top w:val="none" w:sz="0" w:space="0" w:color="auto"/>
            <w:left w:val="none" w:sz="0" w:space="0" w:color="auto"/>
            <w:bottom w:val="none" w:sz="0" w:space="0" w:color="auto"/>
            <w:right w:val="none" w:sz="0" w:space="0" w:color="auto"/>
          </w:divBdr>
        </w:div>
        <w:div w:id="1915780049">
          <w:marLeft w:val="0"/>
          <w:marRight w:val="0"/>
          <w:marTop w:val="0"/>
          <w:marBottom w:val="0"/>
          <w:divBdr>
            <w:top w:val="none" w:sz="0" w:space="0" w:color="auto"/>
            <w:left w:val="none" w:sz="0" w:space="0" w:color="auto"/>
            <w:bottom w:val="none" w:sz="0" w:space="0" w:color="auto"/>
            <w:right w:val="none" w:sz="0" w:space="0" w:color="auto"/>
          </w:divBdr>
        </w:div>
        <w:div w:id="579677539">
          <w:marLeft w:val="0"/>
          <w:marRight w:val="0"/>
          <w:marTop w:val="0"/>
          <w:marBottom w:val="0"/>
          <w:divBdr>
            <w:top w:val="none" w:sz="0" w:space="0" w:color="auto"/>
            <w:left w:val="none" w:sz="0" w:space="0" w:color="auto"/>
            <w:bottom w:val="none" w:sz="0" w:space="0" w:color="auto"/>
            <w:right w:val="none" w:sz="0" w:space="0" w:color="auto"/>
          </w:divBdr>
        </w:div>
        <w:div w:id="902718327">
          <w:marLeft w:val="0"/>
          <w:marRight w:val="0"/>
          <w:marTop w:val="0"/>
          <w:marBottom w:val="0"/>
          <w:divBdr>
            <w:top w:val="none" w:sz="0" w:space="0" w:color="auto"/>
            <w:left w:val="none" w:sz="0" w:space="0" w:color="auto"/>
            <w:bottom w:val="none" w:sz="0" w:space="0" w:color="auto"/>
            <w:right w:val="none" w:sz="0" w:space="0" w:color="auto"/>
          </w:divBdr>
        </w:div>
        <w:div w:id="1708289076">
          <w:marLeft w:val="0"/>
          <w:marRight w:val="0"/>
          <w:marTop w:val="0"/>
          <w:marBottom w:val="0"/>
          <w:divBdr>
            <w:top w:val="none" w:sz="0" w:space="0" w:color="auto"/>
            <w:left w:val="none" w:sz="0" w:space="0" w:color="auto"/>
            <w:bottom w:val="none" w:sz="0" w:space="0" w:color="auto"/>
            <w:right w:val="none" w:sz="0" w:space="0" w:color="auto"/>
          </w:divBdr>
        </w:div>
        <w:div w:id="547956462">
          <w:marLeft w:val="0"/>
          <w:marRight w:val="0"/>
          <w:marTop w:val="0"/>
          <w:marBottom w:val="0"/>
          <w:divBdr>
            <w:top w:val="none" w:sz="0" w:space="0" w:color="auto"/>
            <w:left w:val="none" w:sz="0" w:space="0" w:color="auto"/>
            <w:bottom w:val="none" w:sz="0" w:space="0" w:color="auto"/>
            <w:right w:val="none" w:sz="0" w:space="0" w:color="auto"/>
          </w:divBdr>
        </w:div>
        <w:div w:id="335574076">
          <w:marLeft w:val="0"/>
          <w:marRight w:val="0"/>
          <w:marTop w:val="0"/>
          <w:marBottom w:val="0"/>
          <w:divBdr>
            <w:top w:val="none" w:sz="0" w:space="0" w:color="auto"/>
            <w:left w:val="none" w:sz="0" w:space="0" w:color="auto"/>
            <w:bottom w:val="none" w:sz="0" w:space="0" w:color="auto"/>
            <w:right w:val="none" w:sz="0" w:space="0" w:color="auto"/>
          </w:divBdr>
        </w:div>
        <w:div w:id="1043597291">
          <w:marLeft w:val="0"/>
          <w:marRight w:val="0"/>
          <w:marTop w:val="0"/>
          <w:marBottom w:val="0"/>
          <w:divBdr>
            <w:top w:val="none" w:sz="0" w:space="0" w:color="auto"/>
            <w:left w:val="none" w:sz="0" w:space="0" w:color="auto"/>
            <w:bottom w:val="none" w:sz="0" w:space="0" w:color="auto"/>
            <w:right w:val="none" w:sz="0" w:space="0" w:color="auto"/>
          </w:divBdr>
        </w:div>
        <w:div w:id="1122502762">
          <w:marLeft w:val="0"/>
          <w:marRight w:val="0"/>
          <w:marTop w:val="0"/>
          <w:marBottom w:val="0"/>
          <w:divBdr>
            <w:top w:val="none" w:sz="0" w:space="0" w:color="auto"/>
            <w:left w:val="none" w:sz="0" w:space="0" w:color="auto"/>
            <w:bottom w:val="none" w:sz="0" w:space="0" w:color="auto"/>
            <w:right w:val="none" w:sz="0" w:space="0" w:color="auto"/>
          </w:divBdr>
        </w:div>
        <w:div w:id="1173454313">
          <w:marLeft w:val="0"/>
          <w:marRight w:val="0"/>
          <w:marTop w:val="0"/>
          <w:marBottom w:val="0"/>
          <w:divBdr>
            <w:top w:val="none" w:sz="0" w:space="0" w:color="auto"/>
            <w:left w:val="none" w:sz="0" w:space="0" w:color="auto"/>
            <w:bottom w:val="none" w:sz="0" w:space="0" w:color="auto"/>
            <w:right w:val="none" w:sz="0" w:space="0" w:color="auto"/>
          </w:divBdr>
        </w:div>
        <w:div w:id="250553045">
          <w:marLeft w:val="0"/>
          <w:marRight w:val="0"/>
          <w:marTop w:val="0"/>
          <w:marBottom w:val="0"/>
          <w:divBdr>
            <w:top w:val="none" w:sz="0" w:space="0" w:color="auto"/>
            <w:left w:val="none" w:sz="0" w:space="0" w:color="auto"/>
            <w:bottom w:val="none" w:sz="0" w:space="0" w:color="auto"/>
            <w:right w:val="none" w:sz="0" w:space="0" w:color="auto"/>
          </w:divBdr>
        </w:div>
        <w:div w:id="1370912395">
          <w:marLeft w:val="0"/>
          <w:marRight w:val="0"/>
          <w:marTop w:val="0"/>
          <w:marBottom w:val="0"/>
          <w:divBdr>
            <w:top w:val="none" w:sz="0" w:space="0" w:color="auto"/>
            <w:left w:val="none" w:sz="0" w:space="0" w:color="auto"/>
            <w:bottom w:val="none" w:sz="0" w:space="0" w:color="auto"/>
            <w:right w:val="none" w:sz="0" w:space="0" w:color="auto"/>
          </w:divBdr>
        </w:div>
        <w:div w:id="1282767365">
          <w:marLeft w:val="0"/>
          <w:marRight w:val="0"/>
          <w:marTop w:val="0"/>
          <w:marBottom w:val="0"/>
          <w:divBdr>
            <w:top w:val="none" w:sz="0" w:space="0" w:color="auto"/>
            <w:left w:val="none" w:sz="0" w:space="0" w:color="auto"/>
            <w:bottom w:val="none" w:sz="0" w:space="0" w:color="auto"/>
            <w:right w:val="none" w:sz="0" w:space="0" w:color="auto"/>
          </w:divBdr>
        </w:div>
        <w:div w:id="1338390073">
          <w:marLeft w:val="0"/>
          <w:marRight w:val="0"/>
          <w:marTop w:val="0"/>
          <w:marBottom w:val="0"/>
          <w:divBdr>
            <w:top w:val="none" w:sz="0" w:space="0" w:color="auto"/>
            <w:left w:val="none" w:sz="0" w:space="0" w:color="auto"/>
            <w:bottom w:val="none" w:sz="0" w:space="0" w:color="auto"/>
            <w:right w:val="none" w:sz="0" w:space="0" w:color="auto"/>
          </w:divBdr>
        </w:div>
        <w:div w:id="836848295">
          <w:marLeft w:val="0"/>
          <w:marRight w:val="0"/>
          <w:marTop w:val="0"/>
          <w:marBottom w:val="0"/>
          <w:divBdr>
            <w:top w:val="none" w:sz="0" w:space="0" w:color="auto"/>
            <w:left w:val="none" w:sz="0" w:space="0" w:color="auto"/>
            <w:bottom w:val="none" w:sz="0" w:space="0" w:color="auto"/>
            <w:right w:val="none" w:sz="0" w:space="0" w:color="auto"/>
          </w:divBdr>
        </w:div>
        <w:div w:id="184638163">
          <w:marLeft w:val="0"/>
          <w:marRight w:val="0"/>
          <w:marTop w:val="0"/>
          <w:marBottom w:val="0"/>
          <w:divBdr>
            <w:top w:val="none" w:sz="0" w:space="0" w:color="auto"/>
            <w:left w:val="none" w:sz="0" w:space="0" w:color="auto"/>
            <w:bottom w:val="none" w:sz="0" w:space="0" w:color="auto"/>
            <w:right w:val="none" w:sz="0" w:space="0" w:color="auto"/>
          </w:divBdr>
        </w:div>
        <w:div w:id="1690058914">
          <w:marLeft w:val="0"/>
          <w:marRight w:val="0"/>
          <w:marTop w:val="0"/>
          <w:marBottom w:val="0"/>
          <w:divBdr>
            <w:top w:val="none" w:sz="0" w:space="0" w:color="auto"/>
            <w:left w:val="none" w:sz="0" w:space="0" w:color="auto"/>
            <w:bottom w:val="none" w:sz="0" w:space="0" w:color="auto"/>
            <w:right w:val="none" w:sz="0" w:space="0" w:color="auto"/>
          </w:divBdr>
        </w:div>
        <w:div w:id="720637323">
          <w:marLeft w:val="0"/>
          <w:marRight w:val="0"/>
          <w:marTop w:val="0"/>
          <w:marBottom w:val="0"/>
          <w:divBdr>
            <w:top w:val="none" w:sz="0" w:space="0" w:color="auto"/>
            <w:left w:val="none" w:sz="0" w:space="0" w:color="auto"/>
            <w:bottom w:val="none" w:sz="0" w:space="0" w:color="auto"/>
            <w:right w:val="none" w:sz="0" w:space="0" w:color="auto"/>
          </w:divBdr>
        </w:div>
        <w:div w:id="631135999">
          <w:marLeft w:val="0"/>
          <w:marRight w:val="0"/>
          <w:marTop w:val="0"/>
          <w:marBottom w:val="0"/>
          <w:divBdr>
            <w:top w:val="none" w:sz="0" w:space="0" w:color="auto"/>
            <w:left w:val="none" w:sz="0" w:space="0" w:color="auto"/>
            <w:bottom w:val="none" w:sz="0" w:space="0" w:color="auto"/>
            <w:right w:val="none" w:sz="0" w:space="0" w:color="auto"/>
          </w:divBdr>
        </w:div>
        <w:div w:id="2036996510">
          <w:marLeft w:val="0"/>
          <w:marRight w:val="0"/>
          <w:marTop w:val="0"/>
          <w:marBottom w:val="0"/>
          <w:divBdr>
            <w:top w:val="none" w:sz="0" w:space="0" w:color="auto"/>
            <w:left w:val="none" w:sz="0" w:space="0" w:color="auto"/>
            <w:bottom w:val="none" w:sz="0" w:space="0" w:color="auto"/>
            <w:right w:val="none" w:sz="0" w:space="0" w:color="auto"/>
          </w:divBdr>
        </w:div>
        <w:div w:id="1143502043">
          <w:marLeft w:val="0"/>
          <w:marRight w:val="0"/>
          <w:marTop w:val="0"/>
          <w:marBottom w:val="0"/>
          <w:divBdr>
            <w:top w:val="none" w:sz="0" w:space="0" w:color="auto"/>
            <w:left w:val="none" w:sz="0" w:space="0" w:color="auto"/>
            <w:bottom w:val="none" w:sz="0" w:space="0" w:color="auto"/>
            <w:right w:val="none" w:sz="0" w:space="0" w:color="auto"/>
          </w:divBdr>
        </w:div>
        <w:div w:id="706953096">
          <w:marLeft w:val="0"/>
          <w:marRight w:val="0"/>
          <w:marTop w:val="0"/>
          <w:marBottom w:val="0"/>
          <w:divBdr>
            <w:top w:val="none" w:sz="0" w:space="0" w:color="auto"/>
            <w:left w:val="none" w:sz="0" w:space="0" w:color="auto"/>
            <w:bottom w:val="none" w:sz="0" w:space="0" w:color="auto"/>
            <w:right w:val="none" w:sz="0" w:space="0" w:color="auto"/>
          </w:divBdr>
        </w:div>
        <w:div w:id="1842575664">
          <w:marLeft w:val="0"/>
          <w:marRight w:val="0"/>
          <w:marTop w:val="0"/>
          <w:marBottom w:val="0"/>
          <w:divBdr>
            <w:top w:val="none" w:sz="0" w:space="0" w:color="auto"/>
            <w:left w:val="none" w:sz="0" w:space="0" w:color="auto"/>
            <w:bottom w:val="none" w:sz="0" w:space="0" w:color="auto"/>
            <w:right w:val="none" w:sz="0" w:space="0" w:color="auto"/>
          </w:divBdr>
        </w:div>
        <w:div w:id="1449814087">
          <w:marLeft w:val="0"/>
          <w:marRight w:val="0"/>
          <w:marTop w:val="0"/>
          <w:marBottom w:val="0"/>
          <w:divBdr>
            <w:top w:val="none" w:sz="0" w:space="0" w:color="auto"/>
            <w:left w:val="none" w:sz="0" w:space="0" w:color="auto"/>
            <w:bottom w:val="none" w:sz="0" w:space="0" w:color="auto"/>
            <w:right w:val="none" w:sz="0" w:space="0" w:color="auto"/>
          </w:divBdr>
        </w:div>
        <w:div w:id="78987915">
          <w:marLeft w:val="0"/>
          <w:marRight w:val="0"/>
          <w:marTop w:val="0"/>
          <w:marBottom w:val="0"/>
          <w:divBdr>
            <w:top w:val="none" w:sz="0" w:space="0" w:color="auto"/>
            <w:left w:val="none" w:sz="0" w:space="0" w:color="auto"/>
            <w:bottom w:val="none" w:sz="0" w:space="0" w:color="auto"/>
            <w:right w:val="none" w:sz="0" w:space="0" w:color="auto"/>
          </w:divBdr>
        </w:div>
        <w:div w:id="2072725682">
          <w:marLeft w:val="0"/>
          <w:marRight w:val="0"/>
          <w:marTop w:val="0"/>
          <w:marBottom w:val="0"/>
          <w:divBdr>
            <w:top w:val="none" w:sz="0" w:space="0" w:color="auto"/>
            <w:left w:val="none" w:sz="0" w:space="0" w:color="auto"/>
            <w:bottom w:val="none" w:sz="0" w:space="0" w:color="auto"/>
            <w:right w:val="none" w:sz="0" w:space="0" w:color="auto"/>
          </w:divBdr>
        </w:div>
        <w:div w:id="4215820">
          <w:marLeft w:val="0"/>
          <w:marRight w:val="0"/>
          <w:marTop w:val="0"/>
          <w:marBottom w:val="0"/>
          <w:divBdr>
            <w:top w:val="none" w:sz="0" w:space="0" w:color="auto"/>
            <w:left w:val="none" w:sz="0" w:space="0" w:color="auto"/>
            <w:bottom w:val="none" w:sz="0" w:space="0" w:color="auto"/>
            <w:right w:val="none" w:sz="0" w:space="0" w:color="auto"/>
          </w:divBdr>
        </w:div>
        <w:div w:id="1773937555">
          <w:marLeft w:val="0"/>
          <w:marRight w:val="0"/>
          <w:marTop w:val="0"/>
          <w:marBottom w:val="0"/>
          <w:divBdr>
            <w:top w:val="none" w:sz="0" w:space="0" w:color="auto"/>
            <w:left w:val="none" w:sz="0" w:space="0" w:color="auto"/>
            <w:bottom w:val="none" w:sz="0" w:space="0" w:color="auto"/>
            <w:right w:val="none" w:sz="0" w:space="0" w:color="auto"/>
          </w:divBdr>
        </w:div>
        <w:div w:id="1105882251">
          <w:marLeft w:val="0"/>
          <w:marRight w:val="0"/>
          <w:marTop w:val="0"/>
          <w:marBottom w:val="0"/>
          <w:divBdr>
            <w:top w:val="none" w:sz="0" w:space="0" w:color="auto"/>
            <w:left w:val="none" w:sz="0" w:space="0" w:color="auto"/>
            <w:bottom w:val="none" w:sz="0" w:space="0" w:color="auto"/>
            <w:right w:val="none" w:sz="0" w:space="0" w:color="auto"/>
          </w:divBdr>
        </w:div>
        <w:div w:id="964894323">
          <w:marLeft w:val="0"/>
          <w:marRight w:val="0"/>
          <w:marTop w:val="0"/>
          <w:marBottom w:val="0"/>
          <w:divBdr>
            <w:top w:val="none" w:sz="0" w:space="0" w:color="auto"/>
            <w:left w:val="none" w:sz="0" w:space="0" w:color="auto"/>
            <w:bottom w:val="none" w:sz="0" w:space="0" w:color="auto"/>
            <w:right w:val="none" w:sz="0" w:space="0" w:color="auto"/>
          </w:divBdr>
        </w:div>
        <w:div w:id="643387871">
          <w:marLeft w:val="0"/>
          <w:marRight w:val="0"/>
          <w:marTop w:val="0"/>
          <w:marBottom w:val="0"/>
          <w:divBdr>
            <w:top w:val="none" w:sz="0" w:space="0" w:color="auto"/>
            <w:left w:val="none" w:sz="0" w:space="0" w:color="auto"/>
            <w:bottom w:val="none" w:sz="0" w:space="0" w:color="auto"/>
            <w:right w:val="none" w:sz="0" w:space="0" w:color="auto"/>
          </w:divBdr>
        </w:div>
        <w:div w:id="2097092705">
          <w:marLeft w:val="0"/>
          <w:marRight w:val="0"/>
          <w:marTop w:val="0"/>
          <w:marBottom w:val="0"/>
          <w:divBdr>
            <w:top w:val="none" w:sz="0" w:space="0" w:color="auto"/>
            <w:left w:val="none" w:sz="0" w:space="0" w:color="auto"/>
            <w:bottom w:val="none" w:sz="0" w:space="0" w:color="auto"/>
            <w:right w:val="none" w:sz="0" w:space="0" w:color="auto"/>
          </w:divBdr>
        </w:div>
        <w:div w:id="1478299865">
          <w:marLeft w:val="0"/>
          <w:marRight w:val="0"/>
          <w:marTop w:val="0"/>
          <w:marBottom w:val="0"/>
          <w:divBdr>
            <w:top w:val="none" w:sz="0" w:space="0" w:color="auto"/>
            <w:left w:val="none" w:sz="0" w:space="0" w:color="auto"/>
            <w:bottom w:val="none" w:sz="0" w:space="0" w:color="auto"/>
            <w:right w:val="none" w:sz="0" w:space="0" w:color="auto"/>
          </w:divBdr>
        </w:div>
        <w:div w:id="1732534575">
          <w:marLeft w:val="0"/>
          <w:marRight w:val="0"/>
          <w:marTop w:val="0"/>
          <w:marBottom w:val="0"/>
          <w:divBdr>
            <w:top w:val="none" w:sz="0" w:space="0" w:color="auto"/>
            <w:left w:val="none" w:sz="0" w:space="0" w:color="auto"/>
            <w:bottom w:val="none" w:sz="0" w:space="0" w:color="auto"/>
            <w:right w:val="none" w:sz="0" w:space="0" w:color="auto"/>
          </w:divBdr>
        </w:div>
        <w:div w:id="2145348002">
          <w:marLeft w:val="0"/>
          <w:marRight w:val="0"/>
          <w:marTop w:val="0"/>
          <w:marBottom w:val="0"/>
          <w:divBdr>
            <w:top w:val="none" w:sz="0" w:space="0" w:color="auto"/>
            <w:left w:val="none" w:sz="0" w:space="0" w:color="auto"/>
            <w:bottom w:val="none" w:sz="0" w:space="0" w:color="auto"/>
            <w:right w:val="none" w:sz="0" w:space="0" w:color="auto"/>
          </w:divBdr>
        </w:div>
        <w:div w:id="346365799">
          <w:marLeft w:val="0"/>
          <w:marRight w:val="0"/>
          <w:marTop w:val="0"/>
          <w:marBottom w:val="0"/>
          <w:divBdr>
            <w:top w:val="none" w:sz="0" w:space="0" w:color="auto"/>
            <w:left w:val="none" w:sz="0" w:space="0" w:color="auto"/>
            <w:bottom w:val="none" w:sz="0" w:space="0" w:color="auto"/>
            <w:right w:val="none" w:sz="0" w:space="0" w:color="auto"/>
          </w:divBdr>
        </w:div>
        <w:div w:id="831799636">
          <w:marLeft w:val="0"/>
          <w:marRight w:val="0"/>
          <w:marTop w:val="0"/>
          <w:marBottom w:val="0"/>
          <w:divBdr>
            <w:top w:val="none" w:sz="0" w:space="0" w:color="auto"/>
            <w:left w:val="none" w:sz="0" w:space="0" w:color="auto"/>
            <w:bottom w:val="none" w:sz="0" w:space="0" w:color="auto"/>
            <w:right w:val="none" w:sz="0" w:space="0" w:color="auto"/>
          </w:divBdr>
        </w:div>
        <w:div w:id="1325666796">
          <w:marLeft w:val="0"/>
          <w:marRight w:val="0"/>
          <w:marTop w:val="0"/>
          <w:marBottom w:val="0"/>
          <w:divBdr>
            <w:top w:val="none" w:sz="0" w:space="0" w:color="auto"/>
            <w:left w:val="none" w:sz="0" w:space="0" w:color="auto"/>
            <w:bottom w:val="none" w:sz="0" w:space="0" w:color="auto"/>
            <w:right w:val="none" w:sz="0" w:space="0" w:color="auto"/>
          </w:divBdr>
        </w:div>
        <w:div w:id="450515213">
          <w:marLeft w:val="0"/>
          <w:marRight w:val="0"/>
          <w:marTop w:val="0"/>
          <w:marBottom w:val="0"/>
          <w:divBdr>
            <w:top w:val="none" w:sz="0" w:space="0" w:color="auto"/>
            <w:left w:val="none" w:sz="0" w:space="0" w:color="auto"/>
            <w:bottom w:val="none" w:sz="0" w:space="0" w:color="auto"/>
            <w:right w:val="none" w:sz="0" w:space="0" w:color="auto"/>
          </w:divBdr>
        </w:div>
        <w:div w:id="1936017370">
          <w:marLeft w:val="0"/>
          <w:marRight w:val="0"/>
          <w:marTop w:val="0"/>
          <w:marBottom w:val="0"/>
          <w:divBdr>
            <w:top w:val="none" w:sz="0" w:space="0" w:color="auto"/>
            <w:left w:val="none" w:sz="0" w:space="0" w:color="auto"/>
            <w:bottom w:val="none" w:sz="0" w:space="0" w:color="auto"/>
            <w:right w:val="none" w:sz="0" w:space="0" w:color="auto"/>
          </w:divBdr>
        </w:div>
        <w:div w:id="288513743">
          <w:marLeft w:val="0"/>
          <w:marRight w:val="0"/>
          <w:marTop w:val="0"/>
          <w:marBottom w:val="0"/>
          <w:divBdr>
            <w:top w:val="none" w:sz="0" w:space="0" w:color="auto"/>
            <w:left w:val="none" w:sz="0" w:space="0" w:color="auto"/>
            <w:bottom w:val="none" w:sz="0" w:space="0" w:color="auto"/>
            <w:right w:val="none" w:sz="0" w:space="0" w:color="auto"/>
          </w:divBdr>
        </w:div>
        <w:div w:id="1464497999">
          <w:marLeft w:val="0"/>
          <w:marRight w:val="0"/>
          <w:marTop w:val="0"/>
          <w:marBottom w:val="0"/>
          <w:divBdr>
            <w:top w:val="none" w:sz="0" w:space="0" w:color="auto"/>
            <w:left w:val="none" w:sz="0" w:space="0" w:color="auto"/>
            <w:bottom w:val="none" w:sz="0" w:space="0" w:color="auto"/>
            <w:right w:val="none" w:sz="0" w:space="0" w:color="auto"/>
          </w:divBdr>
        </w:div>
        <w:div w:id="856845273">
          <w:marLeft w:val="0"/>
          <w:marRight w:val="0"/>
          <w:marTop w:val="0"/>
          <w:marBottom w:val="0"/>
          <w:divBdr>
            <w:top w:val="none" w:sz="0" w:space="0" w:color="auto"/>
            <w:left w:val="none" w:sz="0" w:space="0" w:color="auto"/>
            <w:bottom w:val="none" w:sz="0" w:space="0" w:color="auto"/>
            <w:right w:val="none" w:sz="0" w:space="0" w:color="auto"/>
          </w:divBdr>
        </w:div>
        <w:div w:id="2068413369">
          <w:marLeft w:val="0"/>
          <w:marRight w:val="0"/>
          <w:marTop w:val="0"/>
          <w:marBottom w:val="0"/>
          <w:divBdr>
            <w:top w:val="none" w:sz="0" w:space="0" w:color="auto"/>
            <w:left w:val="none" w:sz="0" w:space="0" w:color="auto"/>
            <w:bottom w:val="none" w:sz="0" w:space="0" w:color="auto"/>
            <w:right w:val="none" w:sz="0" w:space="0" w:color="auto"/>
          </w:divBdr>
        </w:div>
        <w:div w:id="343483888">
          <w:marLeft w:val="0"/>
          <w:marRight w:val="0"/>
          <w:marTop w:val="0"/>
          <w:marBottom w:val="0"/>
          <w:divBdr>
            <w:top w:val="none" w:sz="0" w:space="0" w:color="auto"/>
            <w:left w:val="none" w:sz="0" w:space="0" w:color="auto"/>
            <w:bottom w:val="none" w:sz="0" w:space="0" w:color="auto"/>
            <w:right w:val="none" w:sz="0" w:space="0" w:color="auto"/>
          </w:divBdr>
        </w:div>
        <w:div w:id="48110689">
          <w:marLeft w:val="0"/>
          <w:marRight w:val="0"/>
          <w:marTop w:val="0"/>
          <w:marBottom w:val="0"/>
          <w:divBdr>
            <w:top w:val="none" w:sz="0" w:space="0" w:color="auto"/>
            <w:left w:val="none" w:sz="0" w:space="0" w:color="auto"/>
            <w:bottom w:val="none" w:sz="0" w:space="0" w:color="auto"/>
            <w:right w:val="none" w:sz="0" w:space="0" w:color="auto"/>
          </w:divBdr>
        </w:div>
        <w:div w:id="1402870970">
          <w:marLeft w:val="0"/>
          <w:marRight w:val="0"/>
          <w:marTop w:val="0"/>
          <w:marBottom w:val="0"/>
          <w:divBdr>
            <w:top w:val="none" w:sz="0" w:space="0" w:color="auto"/>
            <w:left w:val="none" w:sz="0" w:space="0" w:color="auto"/>
            <w:bottom w:val="none" w:sz="0" w:space="0" w:color="auto"/>
            <w:right w:val="none" w:sz="0" w:space="0" w:color="auto"/>
          </w:divBdr>
        </w:div>
        <w:div w:id="321469959">
          <w:marLeft w:val="0"/>
          <w:marRight w:val="0"/>
          <w:marTop w:val="0"/>
          <w:marBottom w:val="0"/>
          <w:divBdr>
            <w:top w:val="none" w:sz="0" w:space="0" w:color="auto"/>
            <w:left w:val="none" w:sz="0" w:space="0" w:color="auto"/>
            <w:bottom w:val="none" w:sz="0" w:space="0" w:color="auto"/>
            <w:right w:val="none" w:sz="0" w:space="0" w:color="auto"/>
          </w:divBdr>
        </w:div>
        <w:div w:id="593131194">
          <w:marLeft w:val="0"/>
          <w:marRight w:val="0"/>
          <w:marTop w:val="0"/>
          <w:marBottom w:val="0"/>
          <w:divBdr>
            <w:top w:val="none" w:sz="0" w:space="0" w:color="auto"/>
            <w:left w:val="none" w:sz="0" w:space="0" w:color="auto"/>
            <w:bottom w:val="none" w:sz="0" w:space="0" w:color="auto"/>
            <w:right w:val="none" w:sz="0" w:space="0" w:color="auto"/>
          </w:divBdr>
        </w:div>
        <w:div w:id="1727334297">
          <w:marLeft w:val="0"/>
          <w:marRight w:val="0"/>
          <w:marTop w:val="0"/>
          <w:marBottom w:val="0"/>
          <w:divBdr>
            <w:top w:val="none" w:sz="0" w:space="0" w:color="auto"/>
            <w:left w:val="none" w:sz="0" w:space="0" w:color="auto"/>
            <w:bottom w:val="none" w:sz="0" w:space="0" w:color="auto"/>
            <w:right w:val="none" w:sz="0" w:space="0" w:color="auto"/>
          </w:divBdr>
        </w:div>
        <w:div w:id="1949964147">
          <w:marLeft w:val="0"/>
          <w:marRight w:val="0"/>
          <w:marTop w:val="0"/>
          <w:marBottom w:val="0"/>
          <w:divBdr>
            <w:top w:val="none" w:sz="0" w:space="0" w:color="auto"/>
            <w:left w:val="none" w:sz="0" w:space="0" w:color="auto"/>
            <w:bottom w:val="none" w:sz="0" w:space="0" w:color="auto"/>
            <w:right w:val="none" w:sz="0" w:space="0" w:color="auto"/>
          </w:divBdr>
        </w:div>
        <w:div w:id="656302757">
          <w:marLeft w:val="0"/>
          <w:marRight w:val="0"/>
          <w:marTop w:val="0"/>
          <w:marBottom w:val="0"/>
          <w:divBdr>
            <w:top w:val="none" w:sz="0" w:space="0" w:color="auto"/>
            <w:left w:val="none" w:sz="0" w:space="0" w:color="auto"/>
            <w:bottom w:val="none" w:sz="0" w:space="0" w:color="auto"/>
            <w:right w:val="none" w:sz="0" w:space="0" w:color="auto"/>
          </w:divBdr>
        </w:div>
        <w:div w:id="8072598">
          <w:marLeft w:val="0"/>
          <w:marRight w:val="0"/>
          <w:marTop w:val="0"/>
          <w:marBottom w:val="0"/>
          <w:divBdr>
            <w:top w:val="none" w:sz="0" w:space="0" w:color="auto"/>
            <w:left w:val="none" w:sz="0" w:space="0" w:color="auto"/>
            <w:bottom w:val="none" w:sz="0" w:space="0" w:color="auto"/>
            <w:right w:val="none" w:sz="0" w:space="0" w:color="auto"/>
          </w:divBdr>
        </w:div>
        <w:div w:id="1834489873">
          <w:marLeft w:val="0"/>
          <w:marRight w:val="0"/>
          <w:marTop w:val="0"/>
          <w:marBottom w:val="0"/>
          <w:divBdr>
            <w:top w:val="none" w:sz="0" w:space="0" w:color="auto"/>
            <w:left w:val="none" w:sz="0" w:space="0" w:color="auto"/>
            <w:bottom w:val="none" w:sz="0" w:space="0" w:color="auto"/>
            <w:right w:val="none" w:sz="0" w:space="0" w:color="auto"/>
          </w:divBdr>
        </w:div>
        <w:div w:id="1080712011">
          <w:marLeft w:val="0"/>
          <w:marRight w:val="0"/>
          <w:marTop w:val="0"/>
          <w:marBottom w:val="0"/>
          <w:divBdr>
            <w:top w:val="none" w:sz="0" w:space="0" w:color="auto"/>
            <w:left w:val="none" w:sz="0" w:space="0" w:color="auto"/>
            <w:bottom w:val="none" w:sz="0" w:space="0" w:color="auto"/>
            <w:right w:val="none" w:sz="0" w:space="0" w:color="auto"/>
          </w:divBdr>
        </w:div>
        <w:div w:id="1846355607">
          <w:marLeft w:val="0"/>
          <w:marRight w:val="0"/>
          <w:marTop w:val="0"/>
          <w:marBottom w:val="0"/>
          <w:divBdr>
            <w:top w:val="none" w:sz="0" w:space="0" w:color="auto"/>
            <w:left w:val="none" w:sz="0" w:space="0" w:color="auto"/>
            <w:bottom w:val="none" w:sz="0" w:space="0" w:color="auto"/>
            <w:right w:val="none" w:sz="0" w:space="0" w:color="auto"/>
          </w:divBdr>
        </w:div>
        <w:div w:id="37826773">
          <w:marLeft w:val="0"/>
          <w:marRight w:val="0"/>
          <w:marTop w:val="0"/>
          <w:marBottom w:val="0"/>
          <w:divBdr>
            <w:top w:val="none" w:sz="0" w:space="0" w:color="auto"/>
            <w:left w:val="none" w:sz="0" w:space="0" w:color="auto"/>
            <w:bottom w:val="none" w:sz="0" w:space="0" w:color="auto"/>
            <w:right w:val="none" w:sz="0" w:space="0" w:color="auto"/>
          </w:divBdr>
        </w:div>
        <w:div w:id="1974217678">
          <w:marLeft w:val="0"/>
          <w:marRight w:val="0"/>
          <w:marTop w:val="0"/>
          <w:marBottom w:val="0"/>
          <w:divBdr>
            <w:top w:val="none" w:sz="0" w:space="0" w:color="auto"/>
            <w:left w:val="none" w:sz="0" w:space="0" w:color="auto"/>
            <w:bottom w:val="none" w:sz="0" w:space="0" w:color="auto"/>
            <w:right w:val="none" w:sz="0" w:space="0" w:color="auto"/>
          </w:divBdr>
        </w:div>
        <w:div w:id="95369255">
          <w:marLeft w:val="0"/>
          <w:marRight w:val="0"/>
          <w:marTop w:val="0"/>
          <w:marBottom w:val="0"/>
          <w:divBdr>
            <w:top w:val="none" w:sz="0" w:space="0" w:color="auto"/>
            <w:left w:val="none" w:sz="0" w:space="0" w:color="auto"/>
            <w:bottom w:val="none" w:sz="0" w:space="0" w:color="auto"/>
            <w:right w:val="none" w:sz="0" w:space="0" w:color="auto"/>
          </w:divBdr>
        </w:div>
        <w:div w:id="1115370269">
          <w:marLeft w:val="0"/>
          <w:marRight w:val="0"/>
          <w:marTop w:val="0"/>
          <w:marBottom w:val="0"/>
          <w:divBdr>
            <w:top w:val="none" w:sz="0" w:space="0" w:color="auto"/>
            <w:left w:val="none" w:sz="0" w:space="0" w:color="auto"/>
            <w:bottom w:val="none" w:sz="0" w:space="0" w:color="auto"/>
            <w:right w:val="none" w:sz="0" w:space="0" w:color="auto"/>
          </w:divBdr>
        </w:div>
        <w:div w:id="91097765">
          <w:marLeft w:val="0"/>
          <w:marRight w:val="0"/>
          <w:marTop w:val="0"/>
          <w:marBottom w:val="0"/>
          <w:divBdr>
            <w:top w:val="none" w:sz="0" w:space="0" w:color="auto"/>
            <w:left w:val="none" w:sz="0" w:space="0" w:color="auto"/>
            <w:bottom w:val="none" w:sz="0" w:space="0" w:color="auto"/>
            <w:right w:val="none" w:sz="0" w:space="0" w:color="auto"/>
          </w:divBdr>
        </w:div>
        <w:div w:id="1476145546">
          <w:marLeft w:val="0"/>
          <w:marRight w:val="0"/>
          <w:marTop w:val="0"/>
          <w:marBottom w:val="0"/>
          <w:divBdr>
            <w:top w:val="none" w:sz="0" w:space="0" w:color="auto"/>
            <w:left w:val="none" w:sz="0" w:space="0" w:color="auto"/>
            <w:bottom w:val="none" w:sz="0" w:space="0" w:color="auto"/>
            <w:right w:val="none" w:sz="0" w:space="0" w:color="auto"/>
          </w:divBdr>
        </w:div>
        <w:div w:id="563181814">
          <w:marLeft w:val="0"/>
          <w:marRight w:val="0"/>
          <w:marTop w:val="0"/>
          <w:marBottom w:val="0"/>
          <w:divBdr>
            <w:top w:val="none" w:sz="0" w:space="0" w:color="auto"/>
            <w:left w:val="none" w:sz="0" w:space="0" w:color="auto"/>
            <w:bottom w:val="none" w:sz="0" w:space="0" w:color="auto"/>
            <w:right w:val="none" w:sz="0" w:space="0" w:color="auto"/>
          </w:divBdr>
        </w:div>
        <w:div w:id="495728158">
          <w:marLeft w:val="0"/>
          <w:marRight w:val="0"/>
          <w:marTop w:val="0"/>
          <w:marBottom w:val="0"/>
          <w:divBdr>
            <w:top w:val="none" w:sz="0" w:space="0" w:color="auto"/>
            <w:left w:val="none" w:sz="0" w:space="0" w:color="auto"/>
            <w:bottom w:val="none" w:sz="0" w:space="0" w:color="auto"/>
            <w:right w:val="none" w:sz="0" w:space="0" w:color="auto"/>
          </w:divBdr>
        </w:div>
        <w:div w:id="1098720552">
          <w:marLeft w:val="0"/>
          <w:marRight w:val="0"/>
          <w:marTop w:val="0"/>
          <w:marBottom w:val="0"/>
          <w:divBdr>
            <w:top w:val="none" w:sz="0" w:space="0" w:color="auto"/>
            <w:left w:val="none" w:sz="0" w:space="0" w:color="auto"/>
            <w:bottom w:val="none" w:sz="0" w:space="0" w:color="auto"/>
            <w:right w:val="none" w:sz="0" w:space="0" w:color="auto"/>
          </w:divBdr>
        </w:div>
        <w:div w:id="1920482676">
          <w:marLeft w:val="0"/>
          <w:marRight w:val="0"/>
          <w:marTop w:val="0"/>
          <w:marBottom w:val="0"/>
          <w:divBdr>
            <w:top w:val="none" w:sz="0" w:space="0" w:color="auto"/>
            <w:left w:val="none" w:sz="0" w:space="0" w:color="auto"/>
            <w:bottom w:val="none" w:sz="0" w:space="0" w:color="auto"/>
            <w:right w:val="none" w:sz="0" w:space="0" w:color="auto"/>
          </w:divBdr>
        </w:div>
        <w:div w:id="686519341">
          <w:marLeft w:val="0"/>
          <w:marRight w:val="0"/>
          <w:marTop w:val="0"/>
          <w:marBottom w:val="0"/>
          <w:divBdr>
            <w:top w:val="none" w:sz="0" w:space="0" w:color="auto"/>
            <w:left w:val="none" w:sz="0" w:space="0" w:color="auto"/>
            <w:bottom w:val="none" w:sz="0" w:space="0" w:color="auto"/>
            <w:right w:val="none" w:sz="0" w:space="0" w:color="auto"/>
          </w:divBdr>
        </w:div>
        <w:div w:id="2077698876">
          <w:marLeft w:val="0"/>
          <w:marRight w:val="0"/>
          <w:marTop w:val="0"/>
          <w:marBottom w:val="0"/>
          <w:divBdr>
            <w:top w:val="none" w:sz="0" w:space="0" w:color="auto"/>
            <w:left w:val="none" w:sz="0" w:space="0" w:color="auto"/>
            <w:bottom w:val="none" w:sz="0" w:space="0" w:color="auto"/>
            <w:right w:val="none" w:sz="0" w:space="0" w:color="auto"/>
          </w:divBdr>
        </w:div>
        <w:div w:id="574778595">
          <w:marLeft w:val="0"/>
          <w:marRight w:val="0"/>
          <w:marTop w:val="0"/>
          <w:marBottom w:val="0"/>
          <w:divBdr>
            <w:top w:val="none" w:sz="0" w:space="0" w:color="auto"/>
            <w:left w:val="none" w:sz="0" w:space="0" w:color="auto"/>
            <w:bottom w:val="none" w:sz="0" w:space="0" w:color="auto"/>
            <w:right w:val="none" w:sz="0" w:space="0" w:color="auto"/>
          </w:divBdr>
        </w:div>
        <w:div w:id="1725451094">
          <w:marLeft w:val="0"/>
          <w:marRight w:val="0"/>
          <w:marTop w:val="0"/>
          <w:marBottom w:val="0"/>
          <w:divBdr>
            <w:top w:val="none" w:sz="0" w:space="0" w:color="auto"/>
            <w:left w:val="none" w:sz="0" w:space="0" w:color="auto"/>
            <w:bottom w:val="none" w:sz="0" w:space="0" w:color="auto"/>
            <w:right w:val="none" w:sz="0" w:space="0" w:color="auto"/>
          </w:divBdr>
        </w:div>
        <w:div w:id="980425622">
          <w:marLeft w:val="0"/>
          <w:marRight w:val="0"/>
          <w:marTop w:val="0"/>
          <w:marBottom w:val="0"/>
          <w:divBdr>
            <w:top w:val="none" w:sz="0" w:space="0" w:color="auto"/>
            <w:left w:val="none" w:sz="0" w:space="0" w:color="auto"/>
            <w:bottom w:val="none" w:sz="0" w:space="0" w:color="auto"/>
            <w:right w:val="none" w:sz="0" w:space="0" w:color="auto"/>
          </w:divBdr>
        </w:div>
        <w:div w:id="1357079162">
          <w:marLeft w:val="0"/>
          <w:marRight w:val="0"/>
          <w:marTop w:val="0"/>
          <w:marBottom w:val="0"/>
          <w:divBdr>
            <w:top w:val="none" w:sz="0" w:space="0" w:color="auto"/>
            <w:left w:val="none" w:sz="0" w:space="0" w:color="auto"/>
            <w:bottom w:val="none" w:sz="0" w:space="0" w:color="auto"/>
            <w:right w:val="none" w:sz="0" w:space="0" w:color="auto"/>
          </w:divBdr>
        </w:div>
        <w:div w:id="54670157">
          <w:marLeft w:val="0"/>
          <w:marRight w:val="0"/>
          <w:marTop w:val="0"/>
          <w:marBottom w:val="0"/>
          <w:divBdr>
            <w:top w:val="none" w:sz="0" w:space="0" w:color="auto"/>
            <w:left w:val="none" w:sz="0" w:space="0" w:color="auto"/>
            <w:bottom w:val="none" w:sz="0" w:space="0" w:color="auto"/>
            <w:right w:val="none" w:sz="0" w:space="0" w:color="auto"/>
          </w:divBdr>
        </w:div>
        <w:div w:id="478503796">
          <w:marLeft w:val="0"/>
          <w:marRight w:val="0"/>
          <w:marTop w:val="0"/>
          <w:marBottom w:val="0"/>
          <w:divBdr>
            <w:top w:val="none" w:sz="0" w:space="0" w:color="auto"/>
            <w:left w:val="none" w:sz="0" w:space="0" w:color="auto"/>
            <w:bottom w:val="none" w:sz="0" w:space="0" w:color="auto"/>
            <w:right w:val="none" w:sz="0" w:space="0" w:color="auto"/>
          </w:divBdr>
        </w:div>
        <w:div w:id="2097095345">
          <w:marLeft w:val="0"/>
          <w:marRight w:val="0"/>
          <w:marTop w:val="0"/>
          <w:marBottom w:val="0"/>
          <w:divBdr>
            <w:top w:val="none" w:sz="0" w:space="0" w:color="auto"/>
            <w:left w:val="none" w:sz="0" w:space="0" w:color="auto"/>
            <w:bottom w:val="none" w:sz="0" w:space="0" w:color="auto"/>
            <w:right w:val="none" w:sz="0" w:space="0" w:color="auto"/>
          </w:divBdr>
        </w:div>
        <w:div w:id="2143378764">
          <w:marLeft w:val="0"/>
          <w:marRight w:val="0"/>
          <w:marTop w:val="0"/>
          <w:marBottom w:val="0"/>
          <w:divBdr>
            <w:top w:val="none" w:sz="0" w:space="0" w:color="auto"/>
            <w:left w:val="none" w:sz="0" w:space="0" w:color="auto"/>
            <w:bottom w:val="none" w:sz="0" w:space="0" w:color="auto"/>
            <w:right w:val="none" w:sz="0" w:space="0" w:color="auto"/>
          </w:divBdr>
        </w:div>
        <w:div w:id="1598368441">
          <w:marLeft w:val="0"/>
          <w:marRight w:val="0"/>
          <w:marTop w:val="0"/>
          <w:marBottom w:val="0"/>
          <w:divBdr>
            <w:top w:val="none" w:sz="0" w:space="0" w:color="auto"/>
            <w:left w:val="none" w:sz="0" w:space="0" w:color="auto"/>
            <w:bottom w:val="none" w:sz="0" w:space="0" w:color="auto"/>
            <w:right w:val="none" w:sz="0" w:space="0" w:color="auto"/>
          </w:divBdr>
        </w:div>
        <w:div w:id="557057514">
          <w:marLeft w:val="0"/>
          <w:marRight w:val="0"/>
          <w:marTop w:val="0"/>
          <w:marBottom w:val="0"/>
          <w:divBdr>
            <w:top w:val="none" w:sz="0" w:space="0" w:color="auto"/>
            <w:left w:val="none" w:sz="0" w:space="0" w:color="auto"/>
            <w:bottom w:val="none" w:sz="0" w:space="0" w:color="auto"/>
            <w:right w:val="none" w:sz="0" w:space="0" w:color="auto"/>
          </w:divBdr>
        </w:div>
        <w:div w:id="1808887694">
          <w:marLeft w:val="0"/>
          <w:marRight w:val="0"/>
          <w:marTop w:val="0"/>
          <w:marBottom w:val="0"/>
          <w:divBdr>
            <w:top w:val="none" w:sz="0" w:space="0" w:color="auto"/>
            <w:left w:val="none" w:sz="0" w:space="0" w:color="auto"/>
            <w:bottom w:val="none" w:sz="0" w:space="0" w:color="auto"/>
            <w:right w:val="none" w:sz="0" w:space="0" w:color="auto"/>
          </w:divBdr>
        </w:div>
        <w:div w:id="935559140">
          <w:marLeft w:val="0"/>
          <w:marRight w:val="0"/>
          <w:marTop w:val="0"/>
          <w:marBottom w:val="0"/>
          <w:divBdr>
            <w:top w:val="none" w:sz="0" w:space="0" w:color="auto"/>
            <w:left w:val="none" w:sz="0" w:space="0" w:color="auto"/>
            <w:bottom w:val="none" w:sz="0" w:space="0" w:color="auto"/>
            <w:right w:val="none" w:sz="0" w:space="0" w:color="auto"/>
          </w:divBdr>
        </w:div>
        <w:div w:id="2060128084">
          <w:marLeft w:val="0"/>
          <w:marRight w:val="0"/>
          <w:marTop w:val="0"/>
          <w:marBottom w:val="0"/>
          <w:divBdr>
            <w:top w:val="none" w:sz="0" w:space="0" w:color="auto"/>
            <w:left w:val="none" w:sz="0" w:space="0" w:color="auto"/>
            <w:bottom w:val="none" w:sz="0" w:space="0" w:color="auto"/>
            <w:right w:val="none" w:sz="0" w:space="0" w:color="auto"/>
          </w:divBdr>
        </w:div>
        <w:div w:id="530149317">
          <w:marLeft w:val="0"/>
          <w:marRight w:val="0"/>
          <w:marTop w:val="0"/>
          <w:marBottom w:val="0"/>
          <w:divBdr>
            <w:top w:val="none" w:sz="0" w:space="0" w:color="auto"/>
            <w:left w:val="none" w:sz="0" w:space="0" w:color="auto"/>
            <w:bottom w:val="none" w:sz="0" w:space="0" w:color="auto"/>
            <w:right w:val="none" w:sz="0" w:space="0" w:color="auto"/>
          </w:divBdr>
        </w:div>
        <w:div w:id="1909461602">
          <w:marLeft w:val="0"/>
          <w:marRight w:val="0"/>
          <w:marTop w:val="0"/>
          <w:marBottom w:val="0"/>
          <w:divBdr>
            <w:top w:val="none" w:sz="0" w:space="0" w:color="auto"/>
            <w:left w:val="none" w:sz="0" w:space="0" w:color="auto"/>
            <w:bottom w:val="none" w:sz="0" w:space="0" w:color="auto"/>
            <w:right w:val="none" w:sz="0" w:space="0" w:color="auto"/>
          </w:divBdr>
        </w:div>
        <w:div w:id="1065570646">
          <w:marLeft w:val="0"/>
          <w:marRight w:val="0"/>
          <w:marTop w:val="0"/>
          <w:marBottom w:val="0"/>
          <w:divBdr>
            <w:top w:val="none" w:sz="0" w:space="0" w:color="auto"/>
            <w:left w:val="none" w:sz="0" w:space="0" w:color="auto"/>
            <w:bottom w:val="none" w:sz="0" w:space="0" w:color="auto"/>
            <w:right w:val="none" w:sz="0" w:space="0" w:color="auto"/>
          </w:divBdr>
        </w:div>
        <w:div w:id="1615819547">
          <w:marLeft w:val="0"/>
          <w:marRight w:val="0"/>
          <w:marTop w:val="0"/>
          <w:marBottom w:val="0"/>
          <w:divBdr>
            <w:top w:val="none" w:sz="0" w:space="0" w:color="auto"/>
            <w:left w:val="none" w:sz="0" w:space="0" w:color="auto"/>
            <w:bottom w:val="none" w:sz="0" w:space="0" w:color="auto"/>
            <w:right w:val="none" w:sz="0" w:space="0" w:color="auto"/>
          </w:divBdr>
        </w:div>
        <w:div w:id="88820783">
          <w:marLeft w:val="0"/>
          <w:marRight w:val="0"/>
          <w:marTop w:val="0"/>
          <w:marBottom w:val="0"/>
          <w:divBdr>
            <w:top w:val="none" w:sz="0" w:space="0" w:color="auto"/>
            <w:left w:val="none" w:sz="0" w:space="0" w:color="auto"/>
            <w:bottom w:val="none" w:sz="0" w:space="0" w:color="auto"/>
            <w:right w:val="none" w:sz="0" w:space="0" w:color="auto"/>
          </w:divBdr>
        </w:div>
        <w:div w:id="1461801077">
          <w:marLeft w:val="0"/>
          <w:marRight w:val="0"/>
          <w:marTop w:val="0"/>
          <w:marBottom w:val="0"/>
          <w:divBdr>
            <w:top w:val="none" w:sz="0" w:space="0" w:color="auto"/>
            <w:left w:val="none" w:sz="0" w:space="0" w:color="auto"/>
            <w:bottom w:val="none" w:sz="0" w:space="0" w:color="auto"/>
            <w:right w:val="none" w:sz="0" w:space="0" w:color="auto"/>
          </w:divBdr>
        </w:div>
        <w:div w:id="860165624">
          <w:marLeft w:val="0"/>
          <w:marRight w:val="0"/>
          <w:marTop w:val="0"/>
          <w:marBottom w:val="0"/>
          <w:divBdr>
            <w:top w:val="none" w:sz="0" w:space="0" w:color="auto"/>
            <w:left w:val="none" w:sz="0" w:space="0" w:color="auto"/>
            <w:bottom w:val="none" w:sz="0" w:space="0" w:color="auto"/>
            <w:right w:val="none" w:sz="0" w:space="0" w:color="auto"/>
          </w:divBdr>
        </w:div>
        <w:div w:id="1673411525">
          <w:marLeft w:val="0"/>
          <w:marRight w:val="0"/>
          <w:marTop w:val="0"/>
          <w:marBottom w:val="0"/>
          <w:divBdr>
            <w:top w:val="none" w:sz="0" w:space="0" w:color="auto"/>
            <w:left w:val="none" w:sz="0" w:space="0" w:color="auto"/>
            <w:bottom w:val="none" w:sz="0" w:space="0" w:color="auto"/>
            <w:right w:val="none" w:sz="0" w:space="0" w:color="auto"/>
          </w:divBdr>
        </w:div>
        <w:div w:id="444883712">
          <w:marLeft w:val="0"/>
          <w:marRight w:val="0"/>
          <w:marTop w:val="0"/>
          <w:marBottom w:val="0"/>
          <w:divBdr>
            <w:top w:val="none" w:sz="0" w:space="0" w:color="auto"/>
            <w:left w:val="none" w:sz="0" w:space="0" w:color="auto"/>
            <w:bottom w:val="none" w:sz="0" w:space="0" w:color="auto"/>
            <w:right w:val="none" w:sz="0" w:space="0" w:color="auto"/>
          </w:divBdr>
        </w:div>
        <w:div w:id="676883136">
          <w:marLeft w:val="0"/>
          <w:marRight w:val="0"/>
          <w:marTop w:val="0"/>
          <w:marBottom w:val="0"/>
          <w:divBdr>
            <w:top w:val="none" w:sz="0" w:space="0" w:color="auto"/>
            <w:left w:val="none" w:sz="0" w:space="0" w:color="auto"/>
            <w:bottom w:val="none" w:sz="0" w:space="0" w:color="auto"/>
            <w:right w:val="none" w:sz="0" w:space="0" w:color="auto"/>
          </w:divBdr>
        </w:div>
        <w:div w:id="1763716725">
          <w:marLeft w:val="0"/>
          <w:marRight w:val="0"/>
          <w:marTop w:val="0"/>
          <w:marBottom w:val="0"/>
          <w:divBdr>
            <w:top w:val="none" w:sz="0" w:space="0" w:color="auto"/>
            <w:left w:val="none" w:sz="0" w:space="0" w:color="auto"/>
            <w:bottom w:val="none" w:sz="0" w:space="0" w:color="auto"/>
            <w:right w:val="none" w:sz="0" w:space="0" w:color="auto"/>
          </w:divBdr>
        </w:div>
        <w:div w:id="1686831400">
          <w:marLeft w:val="0"/>
          <w:marRight w:val="0"/>
          <w:marTop w:val="0"/>
          <w:marBottom w:val="0"/>
          <w:divBdr>
            <w:top w:val="none" w:sz="0" w:space="0" w:color="auto"/>
            <w:left w:val="none" w:sz="0" w:space="0" w:color="auto"/>
            <w:bottom w:val="none" w:sz="0" w:space="0" w:color="auto"/>
            <w:right w:val="none" w:sz="0" w:space="0" w:color="auto"/>
          </w:divBdr>
        </w:div>
        <w:div w:id="1983733651">
          <w:marLeft w:val="0"/>
          <w:marRight w:val="0"/>
          <w:marTop w:val="0"/>
          <w:marBottom w:val="0"/>
          <w:divBdr>
            <w:top w:val="none" w:sz="0" w:space="0" w:color="auto"/>
            <w:left w:val="none" w:sz="0" w:space="0" w:color="auto"/>
            <w:bottom w:val="none" w:sz="0" w:space="0" w:color="auto"/>
            <w:right w:val="none" w:sz="0" w:space="0" w:color="auto"/>
          </w:divBdr>
        </w:div>
        <w:div w:id="1040011093">
          <w:marLeft w:val="0"/>
          <w:marRight w:val="0"/>
          <w:marTop w:val="0"/>
          <w:marBottom w:val="0"/>
          <w:divBdr>
            <w:top w:val="none" w:sz="0" w:space="0" w:color="auto"/>
            <w:left w:val="none" w:sz="0" w:space="0" w:color="auto"/>
            <w:bottom w:val="none" w:sz="0" w:space="0" w:color="auto"/>
            <w:right w:val="none" w:sz="0" w:space="0" w:color="auto"/>
          </w:divBdr>
        </w:div>
        <w:div w:id="2095854191">
          <w:marLeft w:val="0"/>
          <w:marRight w:val="0"/>
          <w:marTop w:val="0"/>
          <w:marBottom w:val="0"/>
          <w:divBdr>
            <w:top w:val="none" w:sz="0" w:space="0" w:color="auto"/>
            <w:left w:val="none" w:sz="0" w:space="0" w:color="auto"/>
            <w:bottom w:val="none" w:sz="0" w:space="0" w:color="auto"/>
            <w:right w:val="none" w:sz="0" w:space="0" w:color="auto"/>
          </w:divBdr>
        </w:div>
        <w:div w:id="1881237432">
          <w:marLeft w:val="0"/>
          <w:marRight w:val="0"/>
          <w:marTop w:val="0"/>
          <w:marBottom w:val="0"/>
          <w:divBdr>
            <w:top w:val="none" w:sz="0" w:space="0" w:color="auto"/>
            <w:left w:val="none" w:sz="0" w:space="0" w:color="auto"/>
            <w:bottom w:val="none" w:sz="0" w:space="0" w:color="auto"/>
            <w:right w:val="none" w:sz="0" w:space="0" w:color="auto"/>
          </w:divBdr>
        </w:div>
        <w:div w:id="892037662">
          <w:marLeft w:val="0"/>
          <w:marRight w:val="0"/>
          <w:marTop w:val="0"/>
          <w:marBottom w:val="0"/>
          <w:divBdr>
            <w:top w:val="none" w:sz="0" w:space="0" w:color="auto"/>
            <w:left w:val="none" w:sz="0" w:space="0" w:color="auto"/>
            <w:bottom w:val="none" w:sz="0" w:space="0" w:color="auto"/>
            <w:right w:val="none" w:sz="0" w:space="0" w:color="auto"/>
          </w:divBdr>
        </w:div>
        <w:div w:id="519707274">
          <w:marLeft w:val="0"/>
          <w:marRight w:val="0"/>
          <w:marTop w:val="0"/>
          <w:marBottom w:val="0"/>
          <w:divBdr>
            <w:top w:val="none" w:sz="0" w:space="0" w:color="auto"/>
            <w:left w:val="none" w:sz="0" w:space="0" w:color="auto"/>
            <w:bottom w:val="none" w:sz="0" w:space="0" w:color="auto"/>
            <w:right w:val="none" w:sz="0" w:space="0" w:color="auto"/>
          </w:divBdr>
        </w:div>
        <w:div w:id="772017139">
          <w:marLeft w:val="0"/>
          <w:marRight w:val="0"/>
          <w:marTop w:val="0"/>
          <w:marBottom w:val="0"/>
          <w:divBdr>
            <w:top w:val="none" w:sz="0" w:space="0" w:color="auto"/>
            <w:left w:val="none" w:sz="0" w:space="0" w:color="auto"/>
            <w:bottom w:val="none" w:sz="0" w:space="0" w:color="auto"/>
            <w:right w:val="none" w:sz="0" w:space="0" w:color="auto"/>
          </w:divBdr>
        </w:div>
        <w:div w:id="1858615576">
          <w:marLeft w:val="0"/>
          <w:marRight w:val="0"/>
          <w:marTop w:val="0"/>
          <w:marBottom w:val="0"/>
          <w:divBdr>
            <w:top w:val="none" w:sz="0" w:space="0" w:color="auto"/>
            <w:left w:val="none" w:sz="0" w:space="0" w:color="auto"/>
            <w:bottom w:val="none" w:sz="0" w:space="0" w:color="auto"/>
            <w:right w:val="none" w:sz="0" w:space="0" w:color="auto"/>
          </w:divBdr>
        </w:div>
        <w:div w:id="1642538451">
          <w:marLeft w:val="0"/>
          <w:marRight w:val="0"/>
          <w:marTop w:val="0"/>
          <w:marBottom w:val="0"/>
          <w:divBdr>
            <w:top w:val="none" w:sz="0" w:space="0" w:color="auto"/>
            <w:left w:val="none" w:sz="0" w:space="0" w:color="auto"/>
            <w:bottom w:val="none" w:sz="0" w:space="0" w:color="auto"/>
            <w:right w:val="none" w:sz="0" w:space="0" w:color="auto"/>
          </w:divBdr>
        </w:div>
        <w:div w:id="883447577">
          <w:marLeft w:val="0"/>
          <w:marRight w:val="0"/>
          <w:marTop w:val="0"/>
          <w:marBottom w:val="0"/>
          <w:divBdr>
            <w:top w:val="none" w:sz="0" w:space="0" w:color="auto"/>
            <w:left w:val="none" w:sz="0" w:space="0" w:color="auto"/>
            <w:bottom w:val="none" w:sz="0" w:space="0" w:color="auto"/>
            <w:right w:val="none" w:sz="0" w:space="0" w:color="auto"/>
          </w:divBdr>
        </w:div>
        <w:div w:id="2023972944">
          <w:marLeft w:val="0"/>
          <w:marRight w:val="0"/>
          <w:marTop w:val="0"/>
          <w:marBottom w:val="0"/>
          <w:divBdr>
            <w:top w:val="none" w:sz="0" w:space="0" w:color="auto"/>
            <w:left w:val="none" w:sz="0" w:space="0" w:color="auto"/>
            <w:bottom w:val="none" w:sz="0" w:space="0" w:color="auto"/>
            <w:right w:val="none" w:sz="0" w:space="0" w:color="auto"/>
          </w:divBdr>
        </w:div>
        <w:div w:id="198132491">
          <w:marLeft w:val="0"/>
          <w:marRight w:val="0"/>
          <w:marTop w:val="0"/>
          <w:marBottom w:val="0"/>
          <w:divBdr>
            <w:top w:val="none" w:sz="0" w:space="0" w:color="auto"/>
            <w:left w:val="none" w:sz="0" w:space="0" w:color="auto"/>
            <w:bottom w:val="none" w:sz="0" w:space="0" w:color="auto"/>
            <w:right w:val="none" w:sz="0" w:space="0" w:color="auto"/>
          </w:divBdr>
        </w:div>
        <w:div w:id="425419222">
          <w:marLeft w:val="0"/>
          <w:marRight w:val="0"/>
          <w:marTop w:val="0"/>
          <w:marBottom w:val="0"/>
          <w:divBdr>
            <w:top w:val="none" w:sz="0" w:space="0" w:color="auto"/>
            <w:left w:val="none" w:sz="0" w:space="0" w:color="auto"/>
            <w:bottom w:val="none" w:sz="0" w:space="0" w:color="auto"/>
            <w:right w:val="none" w:sz="0" w:space="0" w:color="auto"/>
          </w:divBdr>
        </w:div>
        <w:div w:id="1769619942">
          <w:marLeft w:val="0"/>
          <w:marRight w:val="0"/>
          <w:marTop w:val="0"/>
          <w:marBottom w:val="0"/>
          <w:divBdr>
            <w:top w:val="none" w:sz="0" w:space="0" w:color="auto"/>
            <w:left w:val="none" w:sz="0" w:space="0" w:color="auto"/>
            <w:bottom w:val="none" w:sz="0" w:space="0" w:color="auto"/>
            <w:right w:val="none" w:sz="0" w:space="0" w:color="auto"/>
          </w:divBdr>
        </w:div>
        <w:div w:id="689452895">
          <w:marLeft w:val="0"/>
          <w:marRight w:val="0"/>
          <w:marTop w:val="0"/>
          <w:marBottom w:val="0"/>
          <w:divBdr>
            <w:top w:val="none" w:sz="0" w:space="0" w:color="auto"/>
            <w:left w:val="none" w:sz="0" w:space="0" w:color="auto"/>
            <w:bottom w:val="none" w:sz="0" w:space="0" w:color="auto"/>
            <w:right w:val="none" w:sz="0" w:space="0" w:color="auto"/>
          </w:divBdr>
        </w:div>
        <w:div w:id="1526866764">
          <w:marLeft w:val="0"/>
          <w:marRight w:val="0"/>
          <w:marTop w:val="0"/>
          <w:marBottom w:val="0"/>
          <w:divBdr>
            <w:top w:val="none" w:sz="0" w:space="0" w:color="auto"/>
            <w:left w:val="none" w:sz="0" w:space="0" w:color="auto"/>
            <w:bottom w:val="none" w:sz="0" w:space="0" w:color="auto"/>
            <w:right w:val="none" w:sz="0" w:space="0" w:color="auto"/>
          </w:divBdr>
        </w:div>
        <w:div w:id="583682682">
          <w:marLeft w:val="0"/>
          <w:marRight w:val="0"/>
          <w:marTop w:val="0"/>
          <w:marBottom w:val="0"/>
          <w:divBdr>
            <w:top w:val="none" w:sz="0" w:space="0" w:color="auto"/>
            <w:left w:val="none" w:sz="0" w:space="0" w:color="auto"/>
            <w:bottom w:val="none" w:sz="0" w:space="0" w:color="auto"/>
            <w:right w:val="none" w:sz="0" w:space="0" w:color="auto"/>
          </w:divBdr>
        </w:div>
        <w:div w:id="1436943942">
          <w:marLeft w:val="0"/>
          <w:marRight w:val="0"/>
          <w:marTop w:val="0"/>
          <w:marBottom w:val="0"/>
          <w:divBdr>
            <w:top w:val="none" w:sz="0" w:space="0" w:color="auto"/>
            <w:left w:val="none" w:sz="0" w:space="0" w:color="auto"/>
            <w:bottom w:val="none" w:sz="0" w:space="0" w:color="auto"/>
            <w:right w:val="none" w:sz="0" w:space="0" w:color="auto"/>
          </w:divBdr>
        </w:div>
        <w:div w:id="863589576">
          <w:marLeft w:val="0"/>
          <w:marRight w:val="0"/>
          <w:marTop w:val="0"/>
          <w:marBottom w:val="0"/>
          <w:divBdr>
            <w:top w:val="none" w:sz="0" w:space="0" w:color="auto"/>
            <w:left w:val="none" w:sz="0" w:space="0" w:color="auto"/>
            <w:bottom w:val="none" w:sz="0" w:space="0" w:color="auto"/>
            <w:right w:val="none" w:sz="0" w:space="0" w:color="auto"/>
          </w:divBdr>
        </w:div>
        <w:div w:id="591669964">
          <w:marLeft w:val="0"/>
          <w:marRight w:val="0"/>
          <w:marTop w:val="0"/>
          <w:marBottom w:val="0"/>
          <w:divBdr>
            <w:top w:val="none" w:sz="0" w:space="0" w:color="auto"/>
            <w:left w:val="none" w:sz="0" w:space="0" w:color="auto"/>
            <w:bottom w:val="none" w:sz="0" w:space="0" w:color="auto"/>
            <w:right w:val="none" w:sz="0" w:space="0" w:color="auto"/>
          </w:divBdr>
        </w:div>
        <w:div w:id="1923563910">
          <w:marLeft w:val="0"/>
          <w:marRight w:val="0"/>
          <w:marTop w:val="0"/>
          <w:marBottom w:val="0"/>
          <w:divBdr>
            <w:top w:val="none" w:sz="0" w:space="0" w:color="auto"/>
            <w:left w:val="none" w:sz="0" w:space="0" w:color="auto"/>
            <w:bottom w:val="none" w:sz="0" w:space="0" w:color="auto"/>
            <w:right w:val="none" w:sz="0" w:space="0" w:color="auto"/>
          </w:divBdr>
        </w:div>
        <w:div w:id="1546211271">
          <w:marLeft w:val="0"/>
          <w:marRight w:val="0"/>
          <w:marTop w:val="0"/>
          <w:marBottom w:val="0"/>
          <w:divBdr>
            <w:top w:val="none" w:sz="0" w:space="0" w:color="auto"/>
            <w:left w:val="none" w:sz="0" w:space="0" w:color="auto"/>
            <w:bottom w:val="none" w:sz="0" w:space="0" w:color="auto"/>
            <w:right w:val="none" w:sz="0" w:space="0" w:color="auto"/>
          </w:divBdr>
        </w:div>
        <w:div w:id="748043511">
          <w:marLeft w:val="0"/>
          <w:marRight w:val="0"/>
          <w:marTop w:val="0"/>
          <w:marBottom w:val="0"/>
          <w:divBdr>
            <w:top w:val="none" w:sz="0" w:space="0" w:color="auto"/>
            <w:left w:val="none" w:sz="0" w:space="0" w:color="auto"/>
            <w:bottom w:val="none" w:sz="0" w:space="0" w:color="auto"/>
            <w:right w:val="none" w:sz="0" w:space="0" w:color="auto"/>
          </w:divBdr>
        </w:div>
        <w:div w:id="1881477939">
          <w:marLeft w:val="0"/>
          <w:marRight w:val="0"/>
          <w:marTop w:val="0"/>
          <w:marBottom w:val="0"/>
          <w:divBdr>
            <w:top w:val="none" w:sz="0" w:space="0" w:color="auto"/>
            <w:left w:val="none" w:sz="0" w:space="0" w:color="auto"/>
            <w:bottom w:val="none" w:sz="0" w:space="0" w:color="auto"/>
            <w:right w:val="none" w:sz="0" w:space="0" w:color="auto"/>
          </w:divBdr>
        </w:div>
        <w:div w:id="383410463">
          <w:marLeft w:val="0"/>
          <w:marRight w:val="0"/>
          <w:marTop w:val="0"/>
          <w:marBottom w:val="0"/>
          <w:divBdr>
            <w:top w:val="none" w:sz="0" w:space="0" w:color="auto"/>
            <w:left w:val="none" w:sz="0" w:space="0" w:color="auto"/>
            <w:bottom w:val="none" w:sz="0" w:space="0" w:color="auto"/>
            <w:right w:val="none" w:sz="0" w:space="0" w:color="auto"/>
          </w:divBdr>
        </w:div>
        <w:div w:id="64882046">
          <w:marLeft w:val="0"/>
          <w:marRight w:val="0"/>
          <w:marTop w:val="0"/>
          <w:marBottom w:val="0"/>
          <w:divBdr>
            <w:top w:val="none" w:sz="0" w:space="0" w:color="auto"/>
            <w:left w:val="none" w:sz="0" w:space="0" w:color="auto"/>
            <w:bottom w:val="none" w:sz="0" w:space="0" w:color="auto"/>
            <w:right w:val="none" w:sz="0" w:space="0" w:color="auto"/>
          </w:divBdr>
        </w:div>
        <w:div w:id="969239182">
          <w:marLeft w:val="0"/>
          <w:marRight w:val="0"/>
          <w:marTop w:val="0"/>
          <w:marBottom w:val="0"/>
          <w:divBdr>
            <w:top w:val="none" w:sz="0" w:space="0" w:color="auto"/>
            <w:left w:val="none" w:sz="0" w:space="0" w:color="auto"/>
            <w:bottom w:val="none" w:sz="0" w:space="0" w:color="auto"/>
            <w:right w:val="none" w:sz="0" w:space="0" w:color="auto"/>
          </w:divBdr>
        </w:div>
        <w:div w:id="1965578815">
          <w:marLeft w:val="0"/>
          <w:marRight w:val="0"/>
          <w:marTop w:val="0"/>
          <w:marBottom w:val="0"/>
          <w:divBdr>
            <w:top w:val="none" w:sz="0" w:space="0" w:color="auto"/>
            <w:left w:val="none" w:sz="0" w:space="0" w:color="auto"/>
            <w:bottom w:val="none" w:sz="0" w:space="0" w:color="auto"/>
            <w:right w:val="none" w:sz="0" w:space="0" w:color="auto"/>
          </w:divBdr>
        </w:div>
        <w:div w:id="887492224">
          <w:marLeft w:val="0"/>
          <w:marRight w:val="0"/>
          <w:marTop w:val="0"/>
          <w:marBottom w:val="0"/>
          <w:divBdr>
            <w:top w:val="none" w:sz="0" w:space="0" w:color="auto"/>
            <w:left w:val="none" w:sz="0" w:space="0" w:color="auto"/>
            <w:bottom w:val="none" w:sz="0" w:space="0" w:color="auto"/>
            <w:right w:val="none" w:sz="0" w:space="0" w:color="auto"/>
          </w:divBdr>
        </w:div>
        <w:div w:id="1275480928">
          <w:marLeft w:val="0"/>
          <w:marRight w:val="0"/>
          <w:marTop w:val="0"/>
          <w:marBottom w:val="0"/>
          <w:divBdr>
            <w:top w:val="none" w:sz="0" w:space="0" w:color="auto"/>
            <w:left w:val="none" w:sz="0" w:space="0" w:color="auto"/>
            <w:bottom w:val="none" w:sz="0" w:space="0" w:color="auto"/>
            <w:right w:val="none" w:sz="0" w:space="0" w:color="auto"/>
          </w:divBdr>
        </w:div>
        <w:div w:id="1367945599">
          <w:marLeft w:val="0"/>
          <w:marRight w:val="0"/>
          <w:marTop w:val="0"/>
          <w:marBottom w:val="0"/>
          <w:divBdr>
            <w:top w:val="none" w:sz="0" w:space="0" w:color="auto"/>
            <w:left w:val="none" w:sz="0" w:space="0" w:color="auto"/>
            <w:bottom w:val="none" w:sz="0" w:space="0" w:color="auto"/>
            <w:right w:val="none" w:sz="0" w:space="0" w:color="auto"/>
          </w:divBdr>
        </w:div>
        <w:div w:id="2040739603">
          <w:marLeft w:val="0"/>
          <w:marRight w:val="0"/>
          <w:marTop w:val="0"/>
          <w:marBottom w:val="0"/>
          <w:divBdr>
            <w:top w:val="none" w:sz="0" w:space="0" w:color="auto"/>
            <w:left w:val="none" w:sz="0" w:space="0" w:color="auto"/>
            <w:bottom w:val="none" w:sz="0" w:space="0" w:color="auto"/>
            <w:right w:val="none" w:sz="0" w:space="0" w:color="auto"/>
          </w:divBdr>
        </w:div>
        <w:div w:id="1912499192">
          <w:marLeft w:val="0"/>
          <w:marRight w:val="0"/>
          <w:marTop w:val="0"/>
          <w:marBottom w:val="0"/>
          <w:divBdr>
            <w:top w:val="none" w:sz="0" w:space="0" w:color="auto"/>
            <w:left w:val="none" w:sz="0" w:space="0" w:color="auto"/>
            <w:bottom w:val="none" w:sz="0" w:space="0" w:color="auto"/>
            <w:right w:val="none" w:sz="0" w:space="0" w:color="auto"/>
          </w:divBdr>
        </w:div>
        <w:div w:id="905607994">
          <w:marLeft w:val="0"/>
          <w:marRight w:val="0"/>
          <w:marTop w:val="0"/>
          <w:marBottom w:val="0"/>
          <w:divBdr>
            <w:top w:val="none" w:sz="0" w:space="0" w:color="auto"/>
            <w:left w:val="none" w:sz="0" w:space="0" w:color="auto"/>
            <w:bottom w:val="none" w:sz="0" w:space="0" w:color="auto"/>
            <w:right w:val="none" w:sz="0" w:space="0" w:color="auto"/>
          </w:divBdr>
        </w:div>
        <w:div w:id="1125458">
          <w:marLeft w:val="0"/>
          <w:marRight w:val="0"/>
          <w:marTop w:val="0"/>
          <w:marBottom w:val="0"/>
          <w:divBdr>
            <w:top w:val="none" w:sz="0" w:space="0" w:color="auto"/>
            <w:left w:val="none" w:sz="0" w:space="0" w:color="auto"/>
            <w:bottom w:val="none" w:sz="0" w:space="0" w:color="auto"/>
            <w:right w:val="none" w:sz="0" w:space="0" w:color="auto"/>
          </w:divBdr>
        </w:div>
        <w:div w:id="1559784985">
          <w:marLeft w:val="0"/>
          <w:marRight w:val="0"/>
          <w:marTop w:val="0"/>
          <w:marBottom w:val="0"/>
          <w:divBdr>
            <w:top w:val="none" w:sz="0" w:space="0" w:color="auto"/>
            <w:left w:val="none" w:sz="0" w:space="0" w:color="auto"/>
            <w:bottom w:val="none" w:sz="0" w:space="0" w:color="auto"/>
            <w:right w:val="none" w:sz="0" w:space="0" w:color="auto"/>
          </w:divBdr>
        </w:div>
        <w:div w:id="1672676308">
          <w:marLeft w:val="0"/>
          <w:marRight w:val="0"/>
          <w:marTop w:val="0"/>
          <w:marBottom w:val="0"/>
          <w:divBdr>
            <w:top w:val="none" w:sz="0" w:space="0" w:color="auto"/>
            <w:left w:val="none" w:sz="0" w:space="0" w:color="auto"/>
            <w:bottom w:val="none" w:sz="0" w:space="0" w:color="auto"/>
            <w:right w:val="none" w:sz="0" w:space="0" w:color="auto"/>
          </w:divBdr>
        </w:div>
        <w:div w:id="1897400217">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513959917">
          <w:marLeft w:val="0"/>
          <w:marRight w:val="0"/>
          <w:marTop w:val="0"/>
          <w:marBottom w:val="0"/>
          <w:divBdr>
            <w:top w:val="none" w:sz="0" w:space="0" w:color="auto"/>
            <w:left w:val="none" w:sz="0" w:space="0" w:color="auto"/>
            <w:bottom w:val="none" w:sz="0" w:space="0" w:color="auto"/>
            <w:right w:val="none" w:sz="0" w:space="0" w:color="auto"/>
          </w:divBdr>
        </w:div>
        <w:div w:id="1573929519">
          <w:marLeft w:val="0"/>
          <w:marRight w:val="0"/>
          <w:marTop w:val="0"/>
          <w:marBottom w:val="0"/>
          <w:divBdr>
            <w:top w:val="none" w:sz="0" w:space="0" w:color="auto"/>
            <w:left w:val="none" w:sz="0" w:space="0" w:color="auto"/>
            <w:bottom w:val="none" w:sz="0" w:space="0" w:color="auto"/>
            <w:right w:val="none" w:sz="0" w:space="0" w:color="auto"/>
          </w:divBdr>
        </w:div>
        <w:div w:id="854608849">
          <w:marLeft w:val="0"/>
          <w:marRight w:val="0"/>
          <w:marTop w:val="0"/>
          <w:marBottom w:val="0"/>
          <w:divBdr>
            <w:top w:val="none" w:sz="0" w:space="0" w:color="auto"/>
            <w:left w:val="none" w:sz="0" w:space="0" w:color="auto"/>
            <w:bottom w:val="none" w:sz="0" w:space="0" w:color="auto"/>
            <w:right w:val="none" w:sz="0" w:space="0" w:color="auto"/>
          </w:divBdr>
        </w:div>
        <w:div w:id="749733820">
          <w:marLeft w:val="0"/>
          <w:marRight w:val="0"/>
          <w:marTop w:val="0"/>
          <w:marBottom w:val="0"/>
          <w:divBdr>
            <w:top w:val="none" w:sz="0" w:space="0" w:color="auto"/>
            <w:left w:val="none" w:sz="0" w:space="0" w:color="auto"/>
            <w:bottom w:val="none" w:sz="0" w:space="0" w:color="auto"/>
            <w:right w:val="none" w:sz="0" w:space="0" w:color="auto"/>
          </w:divBdr>
        </w:div>
        <w:div w:id="1367561994">
          <w:marLeft w:val="0"/>
          <w:marRight w:val="0"/>
          <w:marTop w:val="0"/>
          <w:marBottom w:val="0"/>
          <w:divBdr>
            <w:top w:val="none" w:sz="0" w:space="0" w:color="auto"/>
            <w:left w:val="none" w:sz="0" w:space="0" w:color="auto"/>
            <w:bottom w:val="none" w:sz="0" w:space="0" w:color="auto"/>
            <w:right w:val="none" w:sz="0" w:space="0" w:color="auto"/>
          </w:divBdr>
        </w:div>
        <w:div w:id="857738681">
          <w:marLeft w:val="0"/>
          <w:marRight w:val="0"/>
          <w:marTop w:val="0"/>
          <w:marBottom w:val="0"/>
          <w:divBdr>
            <w:top w:val="none" w:sz="0" w:space="0" w:color="auto"/>
            <w:left w:val="none" w:sz="0" w:space="0" w:color="auto"/>
            <w:bottom w:val="none" w:sz="0" w:space="0" w:color="auto"/>
            <w:right w:val="none" w:sz="0" w:space="0" w:color="auto"/>
          </w:divBdr>
        </w:div>
        <w:div w:id="2014607934">
          <w:marLeft w:val="0"/>
          <w:marRight w:val="0"/>
          <w:marTop w:val="0"/>
          <w:marBottom w:val="0"/>
          <w:divBdr>
            <w:top w:val="none" w:sz="0" w:space="0" w:color="auto"/>
            <w:left w:val="none" w:sz="0" w:space="0" w:color="auto"/>
            <w:bottom w:val="none" w:sz="0" w:space="0" w:color="auto"/>
            <w:right w:val="none" w:sz="0" w:space="0" w:color="auto"/>
          </w:divBdr>
        </w:div>
        <w:div w:id="1076198796">
          <w:marLeft w:val="0"/>
          <w:marRight w:val="0"/>
          <w:marTop w:val="0"/>
          <w:marBottom w:val="0"/>
          <w:divBdr>
            <w:top w:val="none" w:sz="0" w:space="0" w:color="auto"/>
            <w:left w:val="none" w:sz="0" w:space="0" w:color="auto"/>
            <w:bottom w:val="none" w:sz="0" w:space="0" w:color="auto"/>
            <w:right w:val="none" w:sz="0" w:space="0" w:color="auto"/>
          </w:divBdr>
        </w:div>
        <w:div w:id="459305877">
          <w:marLeft w:val="0"/>
          <w:marRight w:val="0"/>
          <w:marTop w:val="0"/>
          <w:marBottom w:val="0"/>
          <w:divBdr>
            <w:top w:val="none" w:sz="0" w:space="0" w:color="auto"/>
            <w:left w:val="none" w:sz="0" w:space="0" w:color="auto"/>
            <w:bottom w:val="none" w:sz="0" w:space="0" w:color="auto"/>
            <w:right w:val="none" w:sz="0" w:space="0" w:color="auto"/>
          </w:divBdr>
        </w:div>
        <w:div w:id="1341005581">
          <w:marLeft w:val="0"/>
          <w:marRight w:val="0"/>
          <w:marTop w:val="0"/>
          <w:marBottom w:val="0"/>
          <w:divBdr>
            <w:top w:val="none" w:sz="0" w:space="0" w:color="auto"/>
            <w:left w:val="none" w:sz="0" w:space="0" w:color="auto"/>
            <w:bottom w:val="none" w:sz="0" w:space="0" w:color="auto"/>
            <w:right w:val="none" w:sz="0" w:space="0" w:color="auto"/>
          </w:divBdr>
        </w:div>
        <w:div w:id="1190024575">
          <w:marLeft w:val="0"/>
          <w:marRight w:val="0"/>
          <w:marTop w:val="0"/>
          <w:marBottom w:val="0"/>
          <w:divBdr>
            <w:top w:val="none" w:sz="0" w:space="0" w:color="auto"/>
            <w:left w:val="none" w:sz="0" w:space="0" w:color="auto"/>
            <w:bottom w:val="none" w:sz="0" w:space="0" w:color="auto"/>
            <w:right w:val="none" w:sz="0" w:space="0" w:color="auto"/>
          </w:divBdr>
        </w:div>
        <w:div w:id="2035645095">
          <w:marLeft w:val="0"/>
          <w:marRight w:val="0"/>
          <w:marTop w:val="0"/>
          <w:marBottom w:val="0"/>
          <w:divBdr>
            <w:top w:val="none" w:sz="0" w:space="0" w:color="auto"/>
            <w:left w:val="none" w:sz="0" w:space="0" w:color="auto"/>
            <w:bottom w:val="none" w:sz="0" w:space="0" w:color="auto"/>
            <w:right w:val="none" w:sz="0" w:space="0" w:color="auto"/>
          </w:divBdr>
        </w:div>
        <w:div w:id="1923182059">
          <w:marLeft w:val="0"/>
          <w:marRight w:val="0"/>
          <w:marTop w:val="0"/>
          <w:marBottom w:val="0"/>
          <w:divBdr>
            <w:top w:val="none" w:sz="0" w:space="0" w:color="auto"/>
            <w:left w:val="none" w:sz="0" w:space="0" w:color="auto"/>
            <w:bottom w:val="none" w:sz="0" w:space="0" w:color="auto"/>
            <w:right w:val="none" w:sz="0" w:space="0" w:color="auto"/>
          </w:divBdr>
        </w:div>
        <w:div w:id="2065643958">
          <w:marLeft w:val="0"/>
          <w:marRight w:val="0"/>
          <w:marTop w:val="0"/>
          <w:marBottom w:val="0"/>
          <w:divBdr>
            <w:top w:val="none" w:sz="0" w:space="0" w:color="auto"/>
            <w:left w:val="none" w:sz="0" w:space="0" w:color="auto"/>
            <w:bottom w:val="none" w:sz="0" w:space="0" w:color="auto"/>
            <w:right w:val="none" w:sz="0" w:space="0" w:color="auto"/>
          </w:divBdr>
        </w:div>
        <w:div w:id="365982714">
          <w:marLeft w:val="0"/>
          <w:marRight w:val="0"/>
          <w:marTop w:val="0"/>
          <w:marBottom w:val="0"/>
          <w:divBdr>
            <w:top w:val="none" w:sz="0" w:space="0" w:color="auto"/>
            <w:left w:val="none" w:sz="0" w:space="0" w:color="auto"/>
            <w:bottom w:val="none" w:sz="0" w:space="0" w:color="auto"/>
            <w:right w:val="none" w:sz="0" w:space="0" w:color="auto"/>
          </w:divBdr>
        </w:div>
        <w:div w:id="1891375476">
          <w:marLeft w:val="0"/>
          <w:marRight w:val="0"/>
          <w:marTop w:val="0"/>
          <w:marBottom w:val="0"/>
          <w:divBdr>
            <w:top w:val="none" w:sz="0" w:space="0" w:color="auto"/>
            <w:left w:val="none" w:sz="0" w:space="0" w:color="auto"/>
            <w:bottom w:val="none" w:sz="0" w:space="0" w:color="auto"/>
            <w:right w:val="none" w:sz="0" w:space="0" w:color="auto"/>
          </w:divBdr>
        </w:div>
        <w:div w:id="1952854000">
          <w:marLeft w:val="0"/>
          <w:marRight w:val="0"/>
          <w:marTop w:val="0"/>
          <w:marBottom w:val="0"/>
          <w:divBdr>
            <w:top w:val="none" w:sz="0" w:space="0" w:color="auto"/>
            <w:left w:val="none" w:sz="0" w:space="0" w:color="auto"/>
            <w:bottom w:val="none" w:sz="0" w:space="0" w:color="auto"/>
            <w:right w:val="none" w:sz="0" w:space="0" w:color="auto"/>
          </w:divBdr>
        </w:div>
        <w:div w:id="777261553">
          <w:marLeft w:val="0"/>
          <w:marRight w:val="0"/>
          <w:marTop w:val="0"/>
          <w:marBottom w:val="0"/>
          <w:divBdr>
            <w:top w:val="none" w:sz="0" w:space="0" w:color="auto"/>
            <w:left w:val="none" w:sz="0" w:space="0" w:color="auto"/>
            <w:bottom w:val="none" w:sz="0" w:space="0" w:color="auto"/>
            <w:right w:val="none" w:sz="0" w:space="0" w:color="auto"/>
          </w:divBdr>
        </w:div>
        <w:div w:id="1263951062">
          <w:marLeft w:val="0"/>
          <w:marRight w:val="0"/>
          <w:marTop w:val="0"/>
          <w:marBottom w:val="0"/>
          <w:divBdr>
            <w:top w:val="none" w:sz="0" w:space="0" w:color="auto"/>
            <w:left w:val="none" w:sz="0" w:space="0" w:color="auto"/>
            <w:bottom w:val="none" w:sz="0" w:space="0" w:color="auto"/>
            <w:right w:val="none" w:sz="0" w:space="0" w:color="auto"/>
          </w:divBdr>
        </w:div>
        <w:div w:id="761026155">
          <w:marLeft w:val="0"/>
          <w:marRight w:val="0"/>
          <w:marTop w:val="0"/>
          <w:marBottom w:val="0"/>
          <w:divBdr>
            <w:top w:val="none" w:sz="0" w:space="0" w:color="auto"/>
            <w:left w:val="none" w:sz="0" w:space="0" w:color="auto"/>
            <w:bottom w:val="none" w:sz="0" w:space="0" w:color="auto"/>
            <w:right w:val="none" w:sz="0" w:space="0" w:color="auto"/>
          </w:divBdr>
        </w:div>
        <w:div w:id="2045132631">
          <w:marLeft w:val="0"/>
          <w:marRight w:val="0"/>
          <w:marTop w:val="0"/>
          <w:marBottom w:val="0"/>
          <w:divBdr>
            <w:top w:val="none" w:sz="0" w:space="0" w:color="auto"/>
            <w:left w:val="none" w:sz="0" w:space="0" w:color="auto"/>
            <w:bottom w:val="none" w:sz="0" w:space="0" w:color="auto"/>
            <w:right w:val="none" w:sz="0" w:space="0" w:color="auto"/>
          </w:divBdr>
        </w:div>
        <w:div w:id="254633285">
          <w:marLeft w:val="0"/>
          <w:marRight w:val="0"/>
          <w:marTop w:val="0"/>
          <w:marBottom w:val="0"/>
          <w:divBdr>
            <w:top w:val="none" w:sz="0" w:space="0" w:color="auto"/>
            <w:left w:val="none" w:sz="0" w:space="0" w:color="auto"/>
            <w:bottom w:val="none" w:sz="0" w:space="0" w:color="auto"/>
            <w:right w:val="none" w:sz="0" w:space="0" w:color="auto"/>
          </w:divBdr>
        </w:div>
        <w:div w:id="558829963">
          <w:marLeft w:val="0"/>
          <w:marRight w:val="0"/>
          <w:marTop w:val="0"/>
          <w:marBottom w:val="0"/>
          <w:divBdr>
            <w:top w:val="none" w:sz="0" w:space="0" w:color="auto"/>
            <w:left w:val="none" w:sz="0" w:space="0" w:color="auto"/>
            <w:bottom w:val="none" w:sz="0" w:space="0" w:color="auto"/>
            <w:right w:val="none" w:sz="0" w:space="0" w:color="auto"/>
          </w:divBdr>
        </w:div>
        <w:div w:id="436024162">
          <w:marLeft w:val="0"/>
          <w:marRight w:val="0"/>
          <w:marTop w:val="0"/>
          <w:marBottom w:val="0"/>
          <w:divBdr>
            <w:top w:val="none" w:sz="0" w:space="0" w:color="auto"/>
            <w:left w:val="none" w:sz="0" w:space="0" w:color="auto"/>
            <w:bottom w:val="none" w:sz="0" w:space="0" w:color="auto"/>
            <w:right w:val="none" w:sz="0" w:space="0" w:color="auto"/>
          </w:divBdr>
        </w:div>
        <w:div w:id="1045564079">
          <w:marLeft w:val="0"/>
          <w:marRight w:val="0"/>
          <w:marTop w:val="0"/>
          <w:marBottom w:val="0"/>
          <w:divBdr>
            <w:top w:val="none" w:sz="0" w:space="0" w:color="auto"/>
            <w:left w:val="none" w:sz="0" w:space="0" w:color="auto"/>
            <w:bottom w:val="none" w:sz="0" w:space="0" w:color="auto"/>
            <w:right w:val="none" w:sz="0" w:space="0" w:color="auto"/>
          </w:divBdr>
        </w:div>
        <w:div w:id="1591814258">
          <w:marLeft w:val="0"/>
          <w:marRight w:val="0"/>
          <w:marTop w:val="0"/>
          <w:marBottom w:val="0"/>
          <w:divBdr>
            <w:top w:val="none" w:sz="0" w:space="0" w:color="auto"/>
            <w:left w:val="none" w:sz="0" w:space="0" w:color="auto"/>
            <w:bottom w:val="none" w:sz="0" w:space="0" w:color="auto"/>
            <w:right w:val="none" w:sz="0" w:space="0" w:color="auto"/>
          </w:divBdr>
        </w:div>
        <w:div w:id="814949303">
          <w:marLeft w:val="0"/>
          <w:marRight w:val="0"/>
          <w:marTop w:val="0"/>
          <w:marBottom w:val="0"/>
          <w:divBdr>
            <w:top w:val="none" w:sz="0" w:space="0" w:color="auto"/>
            <w:left w:val="none" w:sz="0" w:space="0" w:color="auto"/>
            <w:bottom w:val="none" w:sz="0" w:space="0" w:color="auto"/>
            <w:right w:val="none" w:sz="0" w:space="0" w:color="auto"/>
          </w:divBdr>
        </w:div>
        <w:div w:id="1111390314">
          <w:marLeft w:val="0"/>
          <w:marRight w:val="0"/>
          <w:marTop w:val="0"/>
          <w:marBottom w:val="0"/>
          <w:divBdr>
            <w:top w:val="none" w:sz="0" w:space="0" w:color="auto"/>
            <w:left w:val="none" w:sz="0" w:space="0" w:color="auto"/>
            <w:bottom w:val="none" w:sz="0" w:space="0" w:color="auto"/>
            <w:right w:val="none" w:sz="0" w:space="0" w:color="auto"/>
          </w:divBdr>
        </w:div>
        <w:div w:id="554584264">
          <w:marLeft w:val="0"/>
          <w:marRight w:val="0"/>
          <w:marTop w:val="0"/>
          <w:marBottom w:val="0"/>
          <w:divBdr>
            <w:top w:val="none" w:sz="0" w:space="0" w:color="auto"/>
            <w:left w:val="none" w:sz="0" w:space="0" w:color="auto"/>
            <w:bottom w:val="none" w:sz="0" w:space="0" w:color="auto"/>
            <w:right w:val="none" w:sz="0" w:space="0" w:color="auto"/>
          </w:divBdr>
        </w:div>
        <w:div w:id="1127309303">
          <w:marLeft w:val="0"/>
          <w:marRight w:val="0"/>
          <w:marTop w:val="0"/>
          <w:marBottom w:val="0"/>
          <w:divBdr>
            <w:top w:val="none" w:sz="0" w:space="0" w:color="auto"/>
            <w:left w:val="none" w:sz="0" w:space="0" w:color="auto"/>
            <w:bottom w:val="none" w:sz="0" w:space="0" w:color="auto"/>
            <w:right w:val="none" w:sz="0" w:space="0" w:color="auto"/>
          </w:divBdr>
        </w:div>
        <w:div w:id="557739321">
          <w:marLeft w:val="0"/>
          <w:marRight w:val="0"/>
          <w:marTop w:val="0"/>
          <w:marBottom w:val="0"/>
          <w:divBdr>
            <w:top w:val="none" w:sz="0" w:space="0" w:color="auto"/>
            <w:left w:val="none" w:sz="0" w:space="0" w:color="auto"/>
            <w:bottom w:val="none" w:sz="0" w:space="0" w:color="auto"/>
            <w:right w:val="none" w:sz="0" w:space="0" w:color="auto"/>
          </w:divBdr>
        </w:div>
        <w:div w:id="1339963956">
          <w:marLeft w:val="0"/>
          <w:marRight w:val="0"/>
          <w:marTop w:val="0"/>
          <w:marBottom w:val="0"/>
          <w:divBdr>
            <w:top w:val="none" w:sz="0" w:space="0" w:color="auto"/>
            <w:left w:val="none" w:sz="0" w:space="0" w:color="auto"/>
            <w:bottom w:val="none" w:sz="0" w:space="0" w:color="auto"/>
            <w:right w:val="none" w:sz="0" w:space="0" w:color="auto"/>
          </w:divBdr>
        </w:div>
        <w:div w:id="1916360666">
          <w:marLeft w:val="0"/>
          <w:marRight w:val="0"/>
          <w:marTop w:val="0"/>
          <w:marBottom w:val="0"/>
          <w:divBdr>
            <w:top w:val="none" w:sz="0" w:space="0" w:color="auto"/>
            <w:left w:val="none" w:sz="0" w:space="0" w:color="auto"/>
            <w:bottom w:val="none" w:sz="0" w:space="0" w:color="auto"/>
            <w:right w:val="none" w:sz="0" w:space="0" w:color="auto"/>
          </w:divBdr>
        </w:div>
        <w:div w:id="1535851992">
          <w:marLeft w:val="0"/>
          <w:marRight w:val="0"/>
          <w:marTop w:val="0"/>
          <w:marBottom w:val="0"/>
          <w:divBdr>
            <w:top w:val="none" w:sz="0" w:space="0" w:color="auto"/>
            <w:left w:val="none" w:sz="0" w:space="0" w:color="auto"/>
            <w:bottom w:val="none" w:sz="0" w:space="0" w:color="auto"/>
            <w:right w:val="none" w:sz="0" w:space="0" w:color="auto"/>
          </w:divBdr>
        </w:div>
        <w:div w:id="558708163">
          <w:marLeft w:val="0"/>
          <w:marRight w:val="0"/>
          <w:marTop w:val="0"/>
          <w:marBottom w:val="0"/>
          <w:divBdr>
            <w:top w:val="none" w:sz="0" w:space="0" w:color="auto"/>
            <w:left w:val="none" w:sz="0" w:space="0" w:color="auto"/>
            <w:bottom w:val="none" w:sz="0" w:space="0" w:color="auto"/>
            <w:right w:val="none" w:sz="0" w:space="0" w:color="auto"/>
          </w:divBdr>
        </w:div>
        <w:div w:id="501967334">
          <w:marLeft w:val="0"/>
          <w:marRight w:val="0"/>
          <w:marTop w:val="0"/>
          <w:marBottom w:val="0"/>
          <w:divBdr>
            <w:top w:val="none" w:sz="0" w:space="0" w:color="auto"/>
            <w:left w:val="none" w:sz="0" w:space="0" w:color="auto"/>
            <w:bottom w:val="none" w:sz="0" w:space="0" w:color="auto"/>
            <w:right w:val="none" w:sz="0" w:space="0" w:color="auto"/>
          </w:divBdr>
        </w:div>
        <w:div w:id="891960513">
          <w:marLeft w:val="0"/>
          <w:marRight w:val="0"/>
          <w:marTop w:val="0"/>
          <w:marBottom w:val="0"/>
          <w:divBdr>
            <w:top w:val="none" w:sz="0" w:space="0" w:color="auto"/>
            <w:left w:val="none" w:sz="0" w:space="0" w:color="auto"/>
            <w:bottom w:val="none" w:sz="0" w:space="0" w:color="auto"/>
            <w:right w:val="none" w:sz="0" w:space="0" w:color="auto"/>
          </w:divBdr>
        </w:div>
        <w:div w:id="1327708922">
          <w:marLeft w:val="0"/>
          <w:marRight w:val="0"/>
          <w:marTop w:val="0"/>
          <w:marBottom w:val="0"/>
          <w:divBdr>
            <w:top w:val="none" w:sz="0" w:space="0" w:color="auto"/>
            <w:left w:val="none" w:sz="0" w:space="0" w:color="auto"/>
            <w:bottom w:val="single" w:sz="6" w:space="0" w:color="000000"/>
            <w:right w:val="none" w:sz="0" w:space="0" w:color="auto"/>
          </w:divBdr>
        </w:div>
        <w:div w:id="785193885">
          <w:marLeft w:val="0"/>
          <w:marRight w:val="0"/>
          <w:marTop w:val="0"/>
          <w:marBottom w:val="0"/>
          <w:divBdr>
            <w:top w:val="none" w:sz="0" w:space="0" w:color="auto"/>
            <w:left w:val="none" w:sz="0" w:space="0" w:color="auto"/>
            <w:bottom w:val="none" w:sz="0" w:space="0" w:color="auto"/>
            <w:right w:val="none" w:sz="0" w:space="0" w:color="auto"/>
          </w:divBdr>
        </w:div>
        <w:div w:id="1552378742">
          <w:marLeft w:val="0"/>
          <w:marRight w:val="0"/>
          <w:marTop w:val="0"/>
          <w:marBottom w:val="0"/>
          <w:divBdr>
            <w:top w:val="none" w:sz="0" w:space="0" w:color="auto"/>
            <w:left w:val="none" w:sz="0" w:space="0" w:color="auto"/>
            <w:bottom w:val="none" w:sz="0" w:space="0" w:color="auto"/>
            <w:right w:val="none" w:sz="0" w:space="0" w:color="auto"/>
          </w:divBdr>
        </w:div>
        <w:div w:id="953559663">
          <w:marLeft w:val="0"/>
          <w:marRight w:val="0"/>
          <w:marTop w:val="0"/>
          <w:marBottom w:val="0"/>
          <w:divBdr>
            <w:top w:val="none" w:sz="0" w:space="0" w:color="auto"/>
            <w:left w:val="none" w:sz="0" w:space="0" w:color="auto"/>
            <w:bottom w:val="none" w:sz="0" w:space="0" w:color="auto"/>
            <w:right w:val="none" w:sz="0" w:space="0" w:color="auto"/>
          </w:divBdr>
        </w:div>
        <w:div w:id="2129666743">
          <w:marLeft w:val="0"/>
          <w:marRight w:val="0"/>
          <w:marTop w:val="0"/>
          <w:marBottom w:val="0"/>
          <w:divBdr>
            <w:top w:val="none" w:sz="0" w:space="0" w:color="auto"/>
            <w:left w:val="none" w:sz="0" w:space="0" w:color="auto"/>
            <w:bottom w:val="none" w:sz="0" w:space="0" w:color="auto"/>
            <w:right w:val="none" w:sz="0" w:space="0" w:color="auto"/>
          </w:divBdr>
        </w:div>
        <w:div w:id="1764063561">
          <w:marLeft w:val="0"/>
          <w:marRight w:val="0"/>
          <w:marTop w:val="0"/>
          <w:marBottom w:val="0"/>
          <w:divBdr>
            <w:top w:val="none" w:sz="0" w:space="0" w:color="auto"/>
            <w:left w:val="none" w:sz="0" w:space="0" w:color="auto"/>
            <w:bottom w:val="none" w:sz="0" w:space="0" w:color="auto"/>
            <w:right w:val="none" w:sz="0" w:space="0" w:color="auto"/>
          </w:divBdr>
        </w:div>
        <w:div w:id="548617236">
          <w:marLeft w:val="0"/>
          <w:marRight w:val="0"/>
          <w:marTop w:val="0"/>
          <w:marBottom w:val="0"/>
          <w:divBdr>
            <w:top w:val="none" w:sz="0" w:space="0" w:color="auto"/>
            <w:left w:val="none" w:sz="0" w:space="0" w:color="auto"/>
            <w:bottom w:val="none" w:sz="0" w:space="0" w:color="auto"/>
            <w:right w:val="none" w:sz="0" w:space="0" w:color="auto"/>
          </w:divBdr>
        </w:div>
        <w:div w:id="1865900393">
          <w:marLeft w:val="0"/>
          <w:marRight w:val="0"/>
          <w:marTop w:val="0"/>
          <w:marBottom w:val="0"/>
          <w:divBdr>
            <w:top w:val="none" w:sz="0" w:space="0" w:color="auto"/>
            <w:left w:val="none" w:sz="0" w:space="0" w:color="auto"/>
            <w:bottom w:val="none" w:sz="0" w:space="0" w:color="auto"/>
            <w:right w:val="none" w:sz="0" w:space="0" w:color="auto"/>
          </w:divBdr>
        </w:div>
        <w:div w:id="1415783062">
          <w:marLeft w:val="0"/>
          <w:marRight w:val="0"/>
          <w:marTop w:val="0"/>
          <w:marBottom w:val="0"/>
          <w:divBdr>
            <w:top w:val="none" w:sz="0" w:space="0" w:color="auto"/>
            <w:left w:val="none" w:sz="0" w:space="0" w:color="auto"/>
            <w:bottom w:val="none" w:sz="0" w:space="0" w:color="auto"/>
            <w:right w:val="none" w:sz="0" w:space="0" w:color="auto"/>
          </w:divBdr>
        </w:div>
        <w:div w:id="1161580445">
          <w:marLeft w:val="0"/>
          <w:marRight w:val="0"/>
          <w:marTop w:val="0"/>
          <w:marBottom w:val="0"/>
          <w:divBdr>
            <w:top w:val="none" w:sz="0" w:space="0" w:color="auto"/>
            <w:left w:val="none" w:sz="0" w:space="0" w:color="auto"/>
            <w:bottom w:val="none" w:sz="0" w:space="0" w:color="auto"/>
            <w:right w:val="none" w:sz="0" w:space="0" w:color="auto"/>
          </w:divBdr>
        </w:div>
        <w:div w:id="1273054653">
          <w:marLeft w:val="0"/>
          <w:marRight w:val="0"/>
          <w:marTop w:val="0"/>
          <w:marBottom w:val="0"/>
          <w:divBdr>
            <w:top w:val="none" w:sz="0" w:space="0" w:color="auto"/>
            <w:left w:val="none" w:sz="0" w:space="0" w:color="auto"/>
            <w:bottom w:val="none" w:sz="0" w:space="0" w:color="auto"/>
            <w:right w:val="none" w:sz="0" w:space="0" w:color="auto"/>
          </w:divBdr>
        </w:div>
        <w:div w:id="1935937533">
          <w:marLeft w:val="0"/>
          <w:marRight w:val="0"/>
          <w:marTop w:val="0"/>
          <w:marBottom w:val="0"/>
          <w:divBdr>
            <w:top w:val="none" w:sz="0" w:space="0" w:color="auto"/>
            <w:left w:val="none" w:sz="0" w:space="0" w:color="auto"/>
            <w:bottom w:val="none" w:sz="0" w:space="0" w:color="auto"/>
            <w:right w:val="none" w:sz="0" w:space="0" w:color="auto"/>
          </w:divBdr>
        </w:div>
        <w:div w:id="652877385">
          <w:marLeft w:val="0"/>
          <w:marRight w:val="0"/>
          <w:marTop w:val="0"/>
          <w:marBottom w:val="0"/>
          <w:divBdr>
            <w:top w:val="none" w:sz="0" w:space="0" w:color="auto"/>
            <w:left w:val="none" w:sz="0" w:space="0" w:color="auto"/>
            <w:bottom w:val="none" w:sz="0" w:space="0" w:color="auto"/>
            <w:right w:val="none" w:sz="0" w:space="0" w:color="auto"/>
          </w:divBdr>
        </w:div>
        <w:div w:id="1547185237">
          <w:marLeft w:val="0"/>
          <w:marRight w:val="0"/>
          <w:marTop w:val="0"/>
          <w:marBottom w:val="0"/>
          <w:divBdr>
            <w:top w:val="none" w:sz="0" w:space="0" w:color="auto"/>
            <w:left w:val="none" w:sz="0" w:space="0" w:color="auto"/>
            <w:bottom w:val="none" w:sz="0" w:space="0" w:color="auto"/>
            <w:right w:val="none" w:sz="0" w:space="0" w:color="auto"/>
          </w:divBdr>
        </w:div>
        <w:div w:id="1174762494">
          <w:marLeft w:val="0"/>
          <w:marRight w:val="0"/>
          <w:marTop w:val="0"/>
          <w:marBottom w:val="0"/>
          <w:divBdr>
            <w:top w:val="none" w:sz="0" w:space="0" w:color="auto"/>
            <w:left w:val="none" w:sz="0" w:space="0" w:color="auto"/>
            <w:bottom w:val="none" w:sz="0" w:space="0" w:color="auto"/>
            <w:right w:val="none" w:sz="0" w:space="0" w:color="auto"/>
          </w:divBdr>
        </w:div>
        <w:div w:id="1436946648">
          <w:marLeft w:val="0"/>
          <w:marRight w:val="0"/>
          <w:marTop w:val="0"/>
          <w:marBottom w:val="0"/>
          <w:divBdr>
            <w:top w:val="none" w:sz="0" w:space="0" w:color="auto"/>
            <w:left w:val="none" w:sz="0" w:space="0" w:color="auto"/>
            <w:bottom w:val="none" w:sz="0" w:space="0" w:color="auto"/>
            <w:right w:val="none" w:sz="0" w:space="0" w:color="auto"/>
          </w:divBdr>
        </w:div>
        <w:div w:id="1211531258">
          <w:marLeft w:val="0"/>
          <w:marRight w:val="0"/>
          <w:marTop w:val="0"/>
          <w:marBottom w:val="0"/>
          <w:divBdr>
            <w:top w:val="none" w:sz="0" w:space="0" w:color="auto"/>
            <w:left w:val="none" w:sz="0" w:space="0" w:color="auto"/>
            <w:bottom w:val="none" w:sz="0" w:space="0" w:color="auto"/>
            <w:right w:val="none" w:sz="0" w:space="0" w:color="auto"/>
          </w:divBdr>
        </w:div>
        <w:div w:id="648166977">
          <w:marLeft w:val="0"/>
          <w:marRight w:val="0"/>
          <w:marTop w:val="0"/>
          <w:marBottom w:val="0"/>
          <w:divBdr>
            <w:top w:val="none" w:sz="0" w:space="0" w:color="auto"/>
            <w:left w:val="none" w:sz="0" w:space="0" w:color="auto"/>
            <w:bottom w:val="none" w:sz="0" w:space="0" w:color="auto"/>
            <w:right w:val="none" w:sz="0" w:space="0" w:color="auto"/>
          </w:divBdr>
        </w:div>
        <w:div w:id="1756198275">
          <w:marLeft w:val="0"/>
          <w:marRight w:val="0"/>
          <w:marTop w:val="0"/>
          <w:marBottom w:val="0"/>
          <w:divBdr>
            <w:top w:val="none" w:sz="0" w:space="0" w:color="auto"/>
            <w:left w:val="none" w:sz="0" w:space="0" w:color="auto"/>
            <w:bottom w:val="none" w:sz="0" w:space="0" w:color="auto"/>
            <w:right w:val="none" w:sz="0" w:space="0" w:color="auto"/>
          </w:divBdr>
        </w:div>
        <w:div w:id="13202314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2025-09-04T19:29:00Z</dcterms:created>
  <dcterms:modified xsi:type="dcterms:W3CDTF">2025-09-04T19:29:00Z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e9ebaa22-622c-4a44-bcbf-6b99c0b10e23</vt:lpwstr>
  </property>
</Properties>
</file>